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3850" w14:textId="77777777" w:rsidR="00A104EF" w:rsidRPr="0085731C" w:rsidRDefault="00495A82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5731C">
        <w:rPr>
          <w:rFonts w:ascii="Times New Roman" w:hAnsi="Times New Roman"/>
          <w:b/>
          <w:sz w:val="24"/>
          <w:szCs w:val="24"/>
          <w:lang w:val="sr-Cyrl-RS"/>
        </w:rPr>
        <w:t>Географија</w:t>
      </w:r>
    </w:p>
    <w:p w14:paraId="77E65975" w14:textId="77777777" w:rsidR="00A104EF" w:rsidRPr="0085731C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B02DC35" w14:textId="77777777" w:rsidR="00A104EF" w:rsidRPr="0085731C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5731C">
        <w:rPr>
          <w:rFonts w:ascii="Times New Roman" w:hAnsi="Times New Roman"/>
          <w:b/>
          <w:sz w:val="24"/>
          <w:szCs w:val="24"/>
          <w:lang w:val="sr-Cyrl-RS"/>
        </w:rPr>
        <w:t>Стандарди образовних постигнућа за крај основног образовања</w:t>
      </w:r>
    </w:p>
    <w:p w14:paraId="17C6BD17" w14:textId="77777777" w:rsidR="00AC6C95" w:rsidRPr="0085731C" w:rsidRDefault="00AC6C95" w:rsidP="00AC6C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5242D4" w:rsidRPr="0085731C" w14:paraId="3E7DBED0" w14:textId="77777777" w:rsidTr="009D1684">
        <w:trPr>
          <w:trHeight w:val="293"/>
        </w:trPr>
        <w:tc>
          <w:tcPr>
            <w:tcW w:w="13585" w:type="dxa"/>
            <w:vMerge w:val="restart"/>
            <w:shd w:val="clear" w:color="auto" w:fill="auto"/>
          </w:tcPr>
          <w:p w14:paraId="3E50DB0C" w14:textId="77777777" w:rsidR="00FE5EF2" w:rsidRPr="0085731C" w:rsidRDefault="005242D4" w:rsidP="00FE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3EF01DF9" w14:textId="77777777" w:rsidR="00FE5EF2" w:rsidRPr="002A2E6B" w:rsidRDefault="00FE5EF2" w:rsidP="002A2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BA9F4B" w14:textId="545F03AA" w:rsidR="00495A82" w:rsidRPr="00275FEC" w:rsidRDefault="00495A82" w:rsidP="00FE5EF2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275FEC">
              <w:rPr>
                <w:rFonts w:ascii="Times New Roman" w:hAnsi="Times New Roman"/>
                <w:lang w:val="sr-Cyrl-RS"/>
              </w:rPr>
              <w:t xml:space="preserve">Учење </w:t>
            </w:r>
            <w:r w:rsidR="00275FEC" w:rsidRPr="00275FEC">
              <w:rPr>
                <w:rFonts w:ascii="Times New Roman" w:hAnsi="Times New Roman"/>
                <w:lang w:val="sr-Cyrl-RS"/>
              </w:rPr>
              <w:t>г</w:t>
            </w:r>
            <w:r w:rsidRPr="00275FEC">
              <w:rPr>
                <w:rFonts w:ascii="Times New Roman" w:hAnsi="Times New Roman"/>
                <w:lang w:val="sr-Cyrl-RS"/>
              </w:rPr>
              <w:t>еографије има за циљ да оспособи ученике да препознају, именују, дефинишу, лоцирају, описују и објашњавају основне астрономске феномене, као и физичко-географске и друштвено-географске објекте, појаве и процесе у својој локалној средини и на Земљи, чиме овај наставни предмет доприноси развоју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 логичког мишљења и научног погледа на свет.</w:t>
            </w:r>
            <w:r w:rsidRPr="00275FEC">
              <w:rPr>
                <w:rFonts w:ascii="Times New Roman" w:hAnsi="Times New Roman"/>
                <w:lang w:val="sr-Cyrl-RS"/>
              </w:rPr>
              <w:t xml:space="preserve">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Ученици се на настави </w:t>
            </w:r>
            <w:r w:rsidR="00275FEC" w:rsidRPr="00275FEC">
              <w:rPr>
                <w:rFonts w:ascii="Times New Roman" w:eastAsia="Times New Roman" w:hAnsi="Times New Roman"/>
                <w:lang w:val="sr-Cyrl-RS"/>
              </w:rPr>
              <w:t>г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еографије обучавају да прикупљају податке о елементима географске средине применом различитих метода, користе</w:t>
            </w:r>
            <w:r w:rsidRPr="00275FEC">
              <w:rPr>
                <w:rFonts w:ascii="Times New Roman" w:eastAsia="Times New Roman" w:hAnsi="Times New Roman"/>
                <w:color w:val="FF0000"/>
                <w:lang w:val="sr-Cyrl-RS"/>
              </w:rPr>
              <w:t xml:space="preserve">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научну литературу и изворе, као и једноставне технике за обраду и приказивање резултата у виду табела, графикона и карата, </w:t>
            </w:r>
            <w:r w:rsidRPr="00275FEC">
              <w:rPr>
                <w:rFonts w:ascii="Times New Roman" w:hAnsi="Times New Roman"/>
                <w:lang w:val="sr-Cyrl-RS"/>
              </w:rPr>
              <w:t xml:space="preserve">анализирају их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и аргументовано дискутују о њима.</w:t>
            </w:r>
            <w:r w:rsidRPr="00275FEC">
              <w:rPr>
                <w:rFonts w:ascii="Times New Roman" w:hAnsi="Times New Roman"/>
                <w:lang w:val="sr-Cyrl-RS"/>
              </w:rPr>
              <w:t xml:space="preserve">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Уз помоћ дигиталних и других алата</w:t>
            </w:r>
            <w:r w:rsidR="00275FEC" w:rsidRPr="00275FEC">
              <w:rPr>
                <w:rFonts w:ascii="Times New Roman" w:eastAsia="Times New Roman" w:hAnsi="Times New Roman"/>
                <w:lang w:val="sr-Cyrl-RS"/>
              </w:rPr>
              <w:t>,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275FEC">
              <w:rPr>
                <w:rFonts w:ascii="Times New Roman" w:hAnsi="Times New Roman"/>
                <w:lang w:val="sr-Cyrl-RS"/>
              </w:rPr>
              <w:t>yченици стичу географске вештине које ће примењивати у реалним животним околностима и даљем школовању.</w:t>
            </w:r>
            <w:r w:rsidRPr="00275FEC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На примерима економских, политичких, културних и еколошких појава и процеса у свету</w:t>
            </w:r>
            <w:r w:rsidR="00275FEC" w:rsidRPr="00275FEC">
              <w:rPr>
                <w:rFonts w:ascii="Times New Roman" w:eastAsia="Times New Roman" w:hAnsi="Times New Roman"/>
                <w:lang w:val="sr-Cyrl-RS"/>
              </w:rPr>
              <w:t>,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275FEC" w:rsidRPr="00275FEC">
              <w:rPr>
                <w:rFonts w:ascii="Times New Roman" w:eastAsia="Times New Roman" w:hAnsi="Times New Roman"/>
                <w:lang w:val="sr-Cyrl-RS"/>
              </w:rPr>
              <w:t>г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еографија доприноси да се ученици вредносно оријентишу</w:t>
            </w:r>
            <w:r w:rsidRPr="00275FEC">
              <w:rPr>
                <w:rFonts w:ascii="Times New Roman" w:hAnsi="Times New Roman"/>
                <w:lang w:val="sr-Cyrl-RS"/>
              </w:rPr>
              <w:t xml:space="preserve"> и имају позитиван став према различитостима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.</w:t>
            </w:r>
            <w:r w:rsidRPr="00275FEC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Pr="00275FEC">
              <w:rPr>
                <w:rFonts w:ascii="Times New Roman" w:hAnsi="Times New Roman"/>
                <w:lang w:val="sr-Cyrl-RS"/>
              </w:rPr>
              <w:t xml:space="preserve">Захваљујући настави </w:t>
            </w:r>
            <w:r w:rsidR="00275FEC" w:rsidRPr="00275FEC">
              <w:rPr>
                <w:rFonts w:ascii="Times New Roman" w:hAnsi="Times New Roman"/>
                <w:lang w:val="sr-Cyrl-RS"/>
              </w:rPr>
              <w:t>г</w:t>
            </w:r>
            <w:r w:rsidRPr="00275FEC">
              <w:rPr>
                <w:rFonts w:ascii="Times New Roman" w:hAnsi="Times New Roman"/>
                <w:lang w:val="sr-Cyrl-RS"/>
              </w:rPr>
              <w:t>еографије моћи ће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 да уоче проблеме, предлажу решења и активно учествују у унапређивању и заштити животне средине и културног наслеђа.</w:t>
            </w:r>
            <w:r w:rsidRPr="00275FEC">
              <w:rPr>
                <w:rFonts w:ascii="Times New Roman" w:hAnsi="Times New Roman"/>
                <w:lang w:val="sr-Cyrl-RS"/>
              </w:rPr>
              <w:t xml:space="preserve"> Стечена искуства ученици ће интегрисати и користити за решавање сложенијих географских задатака на основу чега ће моћи да сагледају сопствена професионална интересовања. 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 xml:space="preserve">Кроз различите облике вршњачке сарадње у настави </w:t>
            </w:r>
            <w:r w:rsidR="00275FEC" w:rsidRPr="00275FEC">
              <w:rPr>
                <w:rFonts w:ascii="Times New Roman" w:eastAsia="Times New Roman" w:hAnsi="Times New Roman"/>
                <w:lang w:val="sr-Cyrl-RS"/>
              </w:rPr>
              <w:t>г</w:t>
            </w:r>
            <w:r w:rsidRPr="00275FEC">
              <w:rPr>
                <w:rFonts w:ascii="Times New Roman" w:eastAsia="Times New Roman" w:hAnsi="Times New Roman"/>
                <w:lang w:val="sr-Cyrl-RS"/>
              </w:rPr>
              <w:t>еографије ученици развијају знатижељу, креативност и предузимљивост</w:t>
            </w:r>
            <w:r w:rsidR="00FE5EF2" w:rsidRPr="00275FEC">
              <w:rPr>
                <w:rFonts w:ascii="Times New Roman" w:eastAsia="Times New Roman" w:hAnsi="Times New Roman"/>
                <w:lang w:val="sr-Cyrl-RS"/>
              </w:rPr>
              <w:t>.</w:t>
            </w:r>
            <w:r w:rsidRPr="00275FEC">
              <w:rPr>
                <w:rFonts w:ascii="Times New Roman" w:hAnsi="Times New Roman"/>
                <w:lang w:val="sr-Cyrl-RS"/>
              </w:rPr>
              <w:t xml:space="preserve"> На крају основног образовања ученици ће имати системски повезана географска знања, вештине и ставове потребне за даље школовање</w:t>
            </w:r>
            <w:r w:rsidR="00FE5EF2" w:rsidRPr="00275FE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5242D4" w:rsidRPr="0085731C" w14:paraId="28F275F3" w14:textId="77777777" w:rsidTr="009D1684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90DFEBC" w14:textId="77777777" w:rsidR="005242D4" w:rsidRPr="0085731C" w:rsidRDefault="005242D4" w:rsidP="009D1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5731C" w14:paraId="38E2DA37" w14:textId="77777777" w:rsidTr="009D1684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8A3A44B" w14:textId="77777777" w:rsidR="005242D4" w:rsidRPr="0085731C" w:rsidRDefault="005242D4" w:rsidP="009D1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1DA4B51" w14:textId="77777777" w:rsidR="00EE62B9" w:rsidRPr="0085731C" w:rsidRDefault="00EE62B9" w:rsidP="00EE62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E884C5F" w14:textId="77777777" w:rsidR="00E30970" w:rsidRPr="0085731C" w:rsidRDefault="002F6B2D" w:rsidP="002A2E6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 w:rsidRPr="0085731C">
        <w:rPr>
          <w:rFonts w:ascii="Times New Roman" w:hAnsi="Times New Roman"/>
          <w:sz w:val="24"/>
          <w:szCs w:val="24"/>
          <w:lang w:val="sr-Cyrl-RS"/>
        </w:rPr>
        <w:br w:type="page"/>
      </w:r>
      <w:r w:rsidR="00E30970" w:rsidRPr="0085731C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2DE6D2B9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03198F96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0B2EC080" w14:textId="5A584B7B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8416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1B9BB84F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FA5EF4" w14:textId="77777777" w:rsidR="00E30970" w:rsidRPr="0084161C" w:rsidRDefault="00E30970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4161C">
              <w:rPr>
                <w:rFonts w:ascii="Times New Roman" w:hAnsi="Times New Roman"/>
                <w:lang w:val="sr-Cyrl-RS"/>
              </w:rPr>
              <w:t>На основном нивоу ученици описују облик и кретања планете Земље и овладавају појмовном структуром о географском омотачу (рељеф, тектонски покрети и ерозије, време и клима, океани и воде на копну и биоми). У домену картографске писмености категоризују географске карте по различитим критеријумима. У области друштвене географије исправно користе појмове везане за природно и механичко кретање становништва, насеља, привреду и државу. Географске објекте, појаве и процесе упоређују и одређују њихову припадност географским регијама у Србији и свету.</w:t>
            </w:r>
          </w:p>
        </w:tc>
      </w:tr>
      <w:tr w:rsidR="00E30970" w:rsidRPr="0085731C" w14:paraId="2C09D5C4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6A611E9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7A1CC402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05A7A91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C98732E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5AD11AE4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F8783E7" w14:textId="5446B1E3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8416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4CDC06BD" w14:textId="77777777" w:rsidR="00E30970" w:rsidRPr="0084161C" w:rsidRDefault="00E30970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2FFB67FD" w14:textId="0854A1FA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161C">
              <w:rPr>
                <w:rFonts w:ascii="Times New Roman" w:hAnsi="Times New Roman"/>
                <w:lang w:val="sr-Cyrl-RS"/>
              </w:rPr>
              <w:t>На основном нивоу ученици изводе закључке који су очигледни и засновани на експлицитно датим информацијама. Тумаче елементе географске карте и оријентишу се у простору. Очитавају вредности са аналогних и дигиталних мерних инструмената и податке са графичких приказа. У циљу географског закључивања</w:t>
            </w:r>
            <w:r w:rsidR="0084161C" w:rsidRPr="0084161C">
              <w:rPr>
                <w:rFonts w:ascii="Times New Roman" w:hAnsi="Times New Roman"/>
                <w:lang w:val="sr-Cyrl-RS"/>
              </w:rPr>
              <w:t>,</w:t>
            </w:r>
            <w:r w:rsidRPr="0084161C">
              <w:rPr>
                <w:rFonts w:ascii="Times New Roman" w:hAnsi="Times New Roman"/>
                <w:lang w:val="sr-Cyrl-RS"/>
              </w:rPr>
              <w:t xml:space="preserve"> ученици илуструју географске објекте, појаве и процесе цртежом, скицом или једноставнијим географским моделом.</w:t>
            </w:r>
          </w:p>
        </w:tc>
      </w:tr>
      <w:tr w:rsidR="00E30970" w:rsidRPr="0085731C" w14:paraId="0DF2649A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3018FB2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4A6BC8AA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70A1F9E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3FDFA8D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6DBD7E71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6181B010" w14:textId="3723253C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8416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474C4289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3A14AC0" w14:textId="77777777" w:rsidR="00E30970" w:rsidRPr="00541A12" w:rsidRDefault="00E30970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41A12">
              <w:rPr>
                <w:rFonts w:ascii="Times New Roman" w:hAnsi="Times New Roman"/>
                <w:lang w:val="sr-Cyrl-RS"/>
              </w:rPr>
              <w:t>На основном нивоу ученици развијају научну писменост и апстрактно мишљење кроз усвајање појмовне структуре географије и сродних наука (астрономија, геологија, педологија, екологија, социологија, економија), што подразумева извођење дословних интерпретација односа и веза између објеката, појава и процеса у познатом просторном контексту. Одговорно се опходе према очувању животне средине и дају лични допринос у еколошким активностима групе и тима. Поседују географска знања која им омогућавају извођење закључака и доношење одлука релевантних за приватни или живот заједнице.</w:t>
            </w:r>
          </w:p>
        </w:tc>
      </w:tr>
      <w:tr w:rsidR="00E30970" w:rsidRPr="0085731C" w14:paraId="73676806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19A894F6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072B86A2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610E9308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BD89778" w14:textId="77777777" w:rsidR="00E30970" w:rsidRPr="0085731C" w:rsidRDefault="00E30970" w:rsidP="00E30970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2F37AD4A" w14:textId="77777777" w:rsidR="0085731C" w:rsidRPr="0085731C" w:rsidRDefault="0085731C" w:rsidP="002F6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EE62B9" w:rsidRPr="0085731C" w14:paraId="3C13A79E" w14:textId="77777777" w:rsidTr="00EE62B9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FA96E" w14:textId="77777777" w:rsidR="00EE62B9" w:rsidRPr="0085731C" w:rsidRDefault="00E30970" w:rsidP="009744C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 xml:space="preserve">Исходи образовног циклуса (ИОЦ): </w:t>
            </w:r>
            <w:r w:rsidR="00EE62B9" w:rsidRPr="0085731C">
              <w:rPr>
                <w:rFonts w:ascii="Times New Roman" w:hAnsi="Times New Roman"/>
                <w:b/>
                <w:lang w:val="sr-Cyrl-RS"/>
              </w:rPr>
              <w:t>Основн</w:t>
            </w:r>
            <w:r w:rsidR="003E1F09" w:rsidRPr="0085731C"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EE62B9" w:rsidRPr="0085731C" w14:paraId="73E0EC98" w14:textId="77777777" w:rsidTr="00EE62B9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23D40" w14:textId="77777777" w:rsidR="00EE62B9" w:rsidRPr="0085731C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4ACD3" w14:textId="77777777" w:rsidR="00EE62B9" w:rsidRPr="0085731C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D5B2" w14:textId="77777777" w:rsidR="00EE62B9" w:rsidRPr="0085731C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814C86" w:rsidRPr="0085731C" w14:paraId="1FFC3EE4" w14:textId="77777777" w:rsidTr="00285246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188BE" w14:textId="77777777" w:rsidR="00814C86" w:rsidRPr="0085731C" w:rsidRDefault="00814C86" w:rsidP="00814C8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7AEDF" w14:textId="77777777" w:rsidR="00814C86" w:rsidRPr="0085731C" w:rsidRDefault="00814C86" w:rsidP="0028524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</w:t>
            </w:r>
            <w:r w:rsidR="00285246" w:rsidRPr="0085731C">
              <w:rPr>
                <w:rFonts w:ascii="Times New Roman" w:hAnsi="Times New Roman"/>
                <w:i/>
                <w:lang w:val="sr-Cyrl-RS"/>
              </w:rPr>
              <w:t>и</w:t>
            </w:r>
            <w:r w:rsidRPr="0085731C">
              <w:rPr>
                <w:rFonts w:ascii="Times New Roman" w:hAnsi="Times New Roman"/>
                <w:i/>
                <w:lang w:val="sr-Cyrl-RS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96A7" w14:textId="77777777" w:rsidR="00814C86" w:rsidRPr="0085731C" w:rsidRDefault="00814C86" w:rsidP="00814C8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5246" w:rsidRPr="0085731C" w14:paraId="63A2EC23" w14:textId="77777777" w:rsidTr="00462E11">
        <w:trPr>
          <w:trHeight w:val="1408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697A" w14:textId="3271D74E" w:rsidR="00A8497A" w:rsidRPr="0085731C" w:rsidRDefault="00A8497A" w:rsidP="00462E11">
            <w:pPr>
              <w:numPr>
                <w:ilvl w:val="0"/>
                <w:numId w:val="2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</w:t>
            </w:r>
            <w:r w:rsidR="00285246" w:rsidRPr="0085731C">
              <w:rPr>
                <w:rFonts w:ascii="Times New Roman" w:hAnsi="Times New Roman"/>
                <w:lang w:val="sr-Cyrl-RS"/>
              </w:rPr>
              <w:t>.OО.O.1.1.</w:t>
            </w:r>
            <w:r w:rsidR="002B2FE9"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бјашњавају својим речима предмет проучавања географије.</w:t>
            </w:r>
            <w:r w:rsidRPr="0085731C">
              <w:rPr>
                <w:rFonts w:ascii="Times New Roman" w:hAnsi="Times New Roman"/>
                <w:lang w:val="sr-Cyrl-RS"/>
              </w:rPr>
              <w:t xml:space="preserve"> ГЕО.ОО.О.1.2.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У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поређују небеска тела на основу положаја, физичких и хемијских особина.</w:t>
            </w:r>
          </w:p>
          <w:p w14:paraId="09AC2D17" w14:textId="289095C5" w:rsidR="00A8497A" w:rsidRPr="0085731C" w:rsidRDefault="00A8497A" w:rsidP="00462E11">
            <w:pPr>
              <w:numPr>
                <w:ilvl w:val="0"/>
                <w:numId w:val="2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ГЕО.ОО.О.1.3.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К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атегоризују географске карте према размери, садржини, намени и просторном обухвату.</w:t>
            </w:r>
          </w:p>
          <w:p w14:paraId="2D4A6E93" w14:textId="0412DF20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bookmarkStart w:id="0" w:name="_Hlk93152569"/>
            <w:r w:rsidRPr="0085731C">
              <w:rPr>
                <w:rFonts w:ascii="Times New Roman" w:hAnsi="Times New Roman"/>
                <w:lang w:val="sr-Cyrl-RS"/>
              </w:rPr>
              <w:t>ГЕО</w:t>
            </w:r>
            <w:r w:rsidR="002B2FE9" w:rsidRPr="0085731C">
              <w:rPr>
                <w:rFonts w:ascii="Times New Roman" w:hAnsi="Times New Roman"/>
                <w:lang w:val="sr-Cyrl-RS"/>
              </w:rPr>
              <w:t xml:space="preserve">.ОО.О.1.4. </w:t>
            </w:r>
            <w:r w:rsidR="005D4D3A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К</w:t>
            </w:r>
            <w:r w:rsidR="002B2FE9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ласификују Земљине сфере и њихове елементе на основу главних физичко-географских одлика.</w:t>
            </w:r>
          </w:p>
          <w:p w14:paraId="1B80BF1E" w14:textId="09B1A887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</w:t>
            </w:r>
            <w:r w:rsidR="002B2FE9" w:rsidRPr="0085731C">
              <w:rPr>
                <w:rFonts w:ascii="Times New Roman" w:hAnsi="Times New Roman"/>
                <w:lang w:val="sr-Cyrl-RS"/>
              </w:rPr>
              <w:t>.ОО.О.1.5.</w:t>
            </w:r>
            <w:bookmarkEnd w:id="0"/>
            <w:r w:rsidR="002B2FE9"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зводе закључке о демографском (природно и механичко кретање), насеобинском (сеоска и градска насеља и урбанизација) и привредном развоју (привредне и ванпривредне делатности).</w:t>
            </w:r>
          </w:p>
          <w:p w14:paraId="3530A0D7" w14:textId="796B6167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B2FE9" w:rsidRPr="0085731C">
              <w:rPr>
                <w:rFonts w:ascii="Times New Roman" w:hAnsi="Times New Roman"/>
                <w:lang w:val="sr-Cyrl-RS"/>
              </w:rPr>
              <w:t xml:space="preserve">О.ОО.О.1.6.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бјашњавају основне политичко-географске појмове (држава, државна територија, географски положај и границе државе).</w:t>
            </w:r>
          </w:p>
          <w:p w14:paraId="259721C3" w14:textId="294F10F5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B2FE9" w:rsidRPr="0085731C">
              <w:rPr>
                <w:rFonts w:ascii="Times New Roman" w:hAnsi="Times New Roman"/>
                <w:lang w:val="sr-Cyrl-RS"/>
              </w:rPr>
              <w:t>О.ОО.О.1.7.</w:t>
            </w:r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дре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ђују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припадност географских објеката одређеној регији.</w:t>
            </w:r>
          </w:p>
          <w:p w14:paraId="31F6FE85" w14:textId="121C568E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ГЕО.ОО.О.1.8. </w:t>
            </w:r>
            <w:r w:rsidR="005D4D3A">
              <w:rPr>
                <w:rFonts w:ascii="Times New Roman" w:eastAsia="Times New Roman" w:hAnsi="Times New Roman"/>
                <w:lang w:val="sr-Cyrl-RS"/>
              </w:rPr>
              <w:t>У</w:t>
            </w:r>
            <w:r w:rsidR="001669FA" w:rsidRPr="0085731C">
              <w:rPr>
                <w:rFonts w:ascii="Times New Roman" w:eastAsia="Times New Roman" w:hAnsi="Times New Roman"/>
                <w:lang w:val="sr-Cyrl-RS"/>
              </w:rPr>
              <w:t>поређују физичко-географске одлике изабраних географских регија у Србији и свету.</w:t>
            </w:r>
          </w:p>
          <w:p w14:paraId="6B8F157F" w14:textId="4EC8D399" w:rsidR="002B2FE9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ГЕО.ОО.О.1.9.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ове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зују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објекте геонаслеђа и геодиверзитета са географским процесима којима они настају у Србији и свету.</w:t>
            </w:r>
          </w:p>
          <w:p w14:paraId="6B389987" w14:textId="52829DC2" w:rsidR="00285246" w:rsidRPr="0085731C" w:rsidRDefault="00A8497A" w:rsidP="00462E1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ГЕО.ОО.О.1.10.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Р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азликуј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у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врсте заштићених подручја и културних добара и нав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2B2FE9" w:rsidRPr="0085731C">
              <w:rPr>
                <w:rFonts w:ascii="Times New Roman" w:eastAsia="Times New Roman" w:hAnsi="Times New Roman"/>
                <w:lang w:val="sr-Cyrl-RS" w:eastAsia="sr-Latn-RS"/>
              </w:rPr>
              <w:t>де примере у Србији и свету.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6BB90" w14:textId="0FBD28F7" w:rsidR="003D6396" w:rsidRPr="0085731C" w:rsidRDefault="00A8497A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5246" w:rsidRPr="0085731C">
              <w:rPr>
                <w:rFonts w:ascii="Times New Roman" w:hAnsi="Times New Roman"/>
                <w:lang w:val="sr-Cyrl-RS"/>
              </w:rPr>
              <w:t>О.OО.О.2.1.</w:t>
            </w:r>
            <w:r w:rsidR="003D6396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="003D6396" w:rsidRPr="0085731C">
              <w:rPr>
                <w:rFonts w:ascii="Times New Roman" w:eastAsia="Times New Roman" w:hAnsi="Times New Roman"/>
                <w:lang w:val="sr-Cyrl-RS" w:eastAsia="sr-Latn-RS"/>
              </w:rPr>
              <w:t>луструју цртежом, скицом или моделом положај небеских тела у Сунчевом систему.</w:t>
            </w:r>
            <w:r w:rsidR="003D6396" w:rsidRPr="0085731C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1367655" w14:textId="3A3A84D2" w:rsidR="003D6396" w:rsidRPr="0085731C" w:rsidRDefault="003D6396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ГЕО.OО.О.2.2.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читавају вредности температуре ваздуха, ваздушног притиска  и количине падавина помоћу аналогних и дигиталних</w:t>
            </w:r>
            <w:r w:rsidRPr="0085731C">
              <w:rPr>
                <w:rFonts w:ascii="Times New Roman" w:eastAsia="Times New Roman" w:hAnsi="Times New Roman"/>
                <w:color w:val="FF0000"/>
                <w:lang w:val="sr-Cyrl-RS" w:eastAsia="sr-Latn-RS"/>
              </w:rPr>
              <w:t xml:space="preserve"> 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мерних инструмената.</w:t>
            </w:r>
          </w:p>
          <w:p w14:paraId="21664777" w14:textId="72CC138A" w:rsidR="003D6396" w:rsidRPr="0085731C" w:rsidRDefault="003D6396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ГЕО.OО.О.2.3.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читавају податке са графикона, табела и тематских карата.</w:t>
            </w:r>
          </w:p>
          <w:p w14:paraId="6BD056A1" w14:textId="702F4D31" w:rsidR="003D6396" w:rsidRPr="0085731C" w:rsidRDefault="003D6396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ГЕО.OО.О.2.4.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дређују стране света помоћу компаса и природних и антропогених објеката у простору и на географској карти.</w:t>
            </w:r>
          </w:p>
          <w:p w14:paraId="32983EE2" w14:textId="69B70E1B" w:rsidR="00285246" w:rsidRPr="0085731C" w:rsidRDefault="003D6396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ГЕО.OО.О.2.5.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репознају и читају математичке, географске и допунске елементе карте.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44FD" w14:textId="0EBACE6A" w:rsidR="001C3F6E" w:rsidRPr="0085731C" w:rsidRDefault="001C3F6E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5246" w:rsidRPr="0085731C">
              <w:rPr>
                <w:rFonts w:ascii="Times New Roman" w:hAnsi="Times New Roman"/>
                <w:lang w:val="sr-Cyrl-RS"/>
              </w:rPr>
              <w:t>О.OО.О.3.1.</w:t>
            </w:r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Н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а личном примеру показују еколошки одговорно понашање (правилно одлагање отпада, рециклажа, учешће у активностима уређења околине).</w:t>
            </w:r>
          </w:p>
          <w:p w14:paraId="4CB04C11" w14:textId="5F60551F" w:rsidR="001C3F6E" w:rsidRPr="0085731C" w:rsidRDefault="001C3F6E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ГЕО.OО.О.3.2.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К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онструктивно учествују у раду групе за потребе проучавања географских карактеристика локалне заједнице.</w:t>
            </w:r>
          </w:p>
          <w:p w14:paraId="2262FDD2" w14:textId="79EB0619" w:rsidR="001C3F6E" w:rsidRPr="0085731C" w:rsidRDefault="001C3F6E" w:rsidP="00462E11">
            <w:pPr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ГЕО.OО.О.3.3.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резентују породичне артефакте у циљу објашњавања географско-историјског контекста у коме су они настали (порекло породице и њихове миграције).</w:t>
            </w:r>
          </w:p>
          <w:p w14:paraId="4AB02C5E" w14:textId="251228F5" w:rsidR="00285246" w:rsidRPr="0085731C" w:rsidRDefault="001C3F6E" w:rsidP="00462E11">
            <w:pPr>
              <w:numPr>
                <w:ilvl w:val="0"/>
                <w:numId w:val="22"/>
              </w:numPr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ГЕО.OО.О.3.4. </w:t>
            </w:r>
            <w:r w:rsidR="005D4D3A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нализирају занимања у којима географска знања имају важну улогу у циљу професионалне оријентације.</w:t>
            </w:r>
          </w:p>
        </w:tc>
      </w:tr>
    </w:tbl>
    <w:p w14:paraId="7C49DA52" w14:textId="77777777" w:rsidR="003E1F09" w:rsidRPr="0085731C" w:rsidRDefault="003E1F09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849734D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5731C">
        <w:rPr>
          <w:rFonts w:ascii="Times New Roman" w:hAnsi="Times New Roman"/>
          <w:sz w:val="24"/>
          <w:szCs w:val="24"/>
          <w:lang w:val="sr-Cyrl-RS"/>
        </w:rPr>
        <w:br w:type="page"/>
      </w:r>
      <w:bookmarkStart w:id="1" w:name="_Hlk98702988"/>
      <w:r w:rsidRPr="0085731C"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74D92005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49EDA128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48AE51DB" w14:textId="23F96F26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E628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62872A14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663434" w14:textId="77777777" w:rsidR="00E30970" w:rsidRPr="00E6286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62861">
              <w:rPr>
                <w:rFonts w:ascii="Times New Roman" w:hAnsi="Times New Roman"/>
                <w:lang w:val="sr-Cyrl-RS"/>
              </w:rPr>
              <w:t>На средњем нивоу ученици објашњавају узроке и последице облика и кретања Земље, Сунца и Месеца. Ученици доводе у везу различите појаве и процесе у географском омотачу и процењују стање животне средине. Анализирају факторе и динамику развоја друштвено-географских елемената простора. Идентификују, описују и објашњавају конститутивне елементе географских регија у Србији и свету. У домену картографске писмености упоређују садржаје географских карата по различитим критеријумима.</w:t>
            </w:r>
          </w:p>
        </w:tc>
      </w:tr>
      <w:tr w:rsidR="00E30970" w:rsidRPr="0085731C" w14:paraId="5779AEEC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3C4C5585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7E42BEDC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2388B3E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1A0E924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32692786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51D0795" w14:textId="48B1CC4E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E628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75B8C27B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09E37E" w14:textId="3329D0A2" w:rsidR="00E30970" w:rsidRPr="00E6286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62861">
              <w:rPr>
                <w:rFonts w:ascii="Times New Roman" w:hAnsi="Times New Roman"/>
                <w:lang w:val="sr-Cyrl-RS"/>
              </w:rPr>
              <w:t>На средњем нивоу ученици су оспособљени да посматрају географске појаве и врше мерења у познатом просторном контексту. У процесу усвајања географских знања конструишу једноставније географске моделе, који репрезентују просторне и односе величина релевантних географских објеката. Као изворе информација користе готове статистичке податке и приказе (графиконе, дијаграме), географске карте и релевантне научно-популарне и илустративне материјале. Израђују тематске карте (картограме) над основом коју представља нема карта. На основу расположивих статистичких података, врше једноставнија израчунавања (средње вредности, стопе промене географских величина, пропорције и размере). Ученици користе средства информационо-комуникационих технологија (ИКТ) као изворе информација и средства саопштавања резултата кроз мулт</w:t>
            </w:r>
            <w:r w:rsidR="00E62861" w:rsidRPr="00E62861">
              <w:rPr>
                <w:rFonts w:ascii="Times New Roman" w:hAnsi="Times New Roman"/>
                <w:lang w:val="sr-Cyrl-RS"/>
              </w:rPr>
              <w:t>и</w:t>
            </w:r>
            <w:r w:rsidRPr="00E62861">
              <w:rPr>
                <w:rFonts w:ascii="Times New Roman" w:hAnsi="Times New Roman"/>
                <w:lang w:val="sr-Cyrl-RS"/>
              </w:rPr>
              <w:t>медијалне презентације.</w:t>
            </w:r>
          </w:p>
        </w:tc>
      </w:tr>
      <w:tr w:rsidR="00E30970" w:rsidRPr="0085731C" w14:paraId="2838FB54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71E15DA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20B74944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D0E82A9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2826E33" w14:textId="77777777" w:rsidR="00E30970" w:rsidRPr="0085731C" w:rsidRDefault="00E30970" w:rsidP="00E309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E30970" w:rsidRPr="0085731C" w14:paraId="1DF60CFB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50CA72B8" w14:textId="67F7AECA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E628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019FCEAB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AC83715" w14:textId="5E899378" w:rsidR="00E30970" w:rsidRPr="00E6286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62861">
              <w:rPr>
                <w:rFonts w:ascii="Times New Roman" w:hAnsi="Times New Roman"/>
                <w:lang w:val="sr-Cyrl-RS"/>
              </w:rPr>
              <w:t>На средњем нивоу ученици анализирају информације о географском простору ради активног учешћа у доношењу одлука о уређењу свог насеља. Развијају друштвено прихватљиве ставове, користе научне концепте и примењују их у различитим животним ситуацијама. Проучавање географских одлика свог краја, Републике Србије и света у целини доприноси да ученици лакше доносе одлуке у вези са наставком школовања и избором будућег занимања. Заступају широку друштвену партиципацију и неговање различитости у заштити непосредне животне средине и обезбеђивању одрживог развоја.</w:t>
            </w:r>
          </w:p>
        </w:tc>
      </w:tr>
      <w:tr w:rsidR="00E30970" w:rsidRPr="0085731C" w14:paraId="1513A42C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35CAADD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970" w:rsidRPr="0085731C" w14:paraId="3A041E09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D8DF531" w14:textId="77777777" w:rsidR="00E30970" w:rsidRPr="0085731C" w:rsidRDefault="00E30970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bookmarkEnd w:id="1"/>
    </w:tbl>
    <w:p w14:paraId="4B0112D0" w14:textId="77777777" w:rsidR="00E30970" w:rsidRPr="0085731C" w:rsidRDefault="00E30970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3BA3B6" w14:textId="77777777" w:rsidR="00285246" w:rsidRPr="0085731C" w:rsidRDefault="0085731C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6095"/>
        <w:gridCol w:w="3667"/>
      </w:tblGrid>
      <w:tr w:rsidR="00285246" w:rsidRPr="0085731C" w14:paraId="15DA481F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310B" w14:textId="77777777" w:rsidR="00285246" w:rsidRPr="0085731C" w:rsidRDefault="00036137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 xml:space="preserve">Исходи образовног циклуса (ИОЦ): </w:t>
            </w:r>
            <w:r w:rsidR="003E1F09" w:rsidRPr="0085731C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285246" w:rsidRPr="0085731C" w14:paraId="35293148" w14:textId="77777777" w:rsidTr="0085731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7E90" w14:textId="77777777" w:rsidR="00285246" w:rsidRPr="0085731C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D4816" w14:textId="77777777" w:rsidR="00285246" w:rsidRPr="0085731C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2B84" w14:textId="77777777" w:rsidR="00285246" w:rsidRPr="0085731C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5246" w:rsidRPr="0085731C" w14:paraId="4AE5BC0C" w14:textId="77777777" w:rsidTr="0085731C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47831" w14:textId="77777777" w:rsidR="00285246" w:rsidRPr="0085731C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3ABE5" w14:textId="77777777" w:rsidR="00285246" w:rsidRPr="0085731C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63D97" w14:textId="77777777" w:rsidR="00285246" w:rsidRPr="0085731C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5246" w:rsidRPr="0085731C" w14:paraId="7D25CA96" w14:textId="77777777" w:rsidTr="0085731C">
        <w:trPr>
          <w:trHeight w:val="155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BEB4D" w14:textId="33636557" w:rsidR="001C3F6E" w:rsidRPr="0085731C" w:rsidRDefault="00553D90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</w:t>
            </w:r>
            <w:r w:rsidR="00285246" w:rsidRPr="0085731C">
              <w:rPr>
                <w:rFonts w:ascii="Times New Roman" w:hAnsi="Times New Roman"/>
                <w:lang w:val="sr-Cyrl-RS"/>
              </w:rPr>
              <w:t>.OО.С.1.1.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>роце</w:t>
            </w:r>
            <w:r w:rsidR="00C9367D" w:rsidRPr="0085731C">
              <w:rPr>
                <w:rFonts w:ascii="Times New Roman" w:eastAsia="Times New Roman" w:hAnsi="Times New Roman"/>
                <w:lang w:val="sr-Cyrl-RS" w:eastAsia="sr-Latn-RS"/>
              </w:rPr>
              <w:t>њују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повезаност географије са осталим природним и друштвеним наукама у истраживању просторних феномена</w:t>
            </w:r>
            <w:r w:rsidR="00C9367D" w:rsidRPr="0085731C">
              <w:rPr>
                <w:rFonts w:ascii="Times New Roman" w:eastAsia="Times New Roman" w:hAnsi="Times New Roman"/>
                <w:lang w:val="sr-Cyrl-RS" w:eastAsia="sr-Latn-RS"/>
              </w:rPr>
              <w:t>.</w:t>
            </w:r>
          </w:p>
          <w:p w14:paraId="492EEC19" w14:textId="5E9DD47F" w:rsidR="001C3F6E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ГЕО.OО.С.1.2. </w:t>
            </w:r>
            <w:r w:rsidR="00E62861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О</w:t>
            </w:r>
            <w:r w:rsidR="001C3F6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бја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шњавају</w:t>
            </w:r>
            <w:r w:rsidR="001C3F6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 xml:space="preserve"> облик, димензије и кретања Земље и њихове последице.</w:t>
            </w:r>
          </w:p>
          <w:p w14:paraId="28244FFA" w14:textId="300AA206" w:rsidR="001C3F6E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ГЕО.OО.С.1.3. </w:t>
            </w:r>
            <w:r w:rsidR="00E62861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У</w:t>
            </w:r>
            <w:r w:rsidR="001C3F6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поре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ђују</w:t>
            </w:r>
            <w:r w:rsidR="001C3F6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, прона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 xml:space="preserve">лазе </w:t>
            </w:r>
            <w:r w:rsidR="001C3F6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сличности и разлике у садржају, размери, намени и просторном обухвату географских карата.</w:t>
            </w:r>
          </w:p>
          <w:p w14:paraId="141CFBF2" w14:textId="6540F45F" w:rsidR="001C3F6E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ГЕО.OО.С.1.4.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Д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>ов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>де у везу географске објекте са географским појавама у Земљиним сферама.</w:t>
            </w:r>
          </w:p>
          <w:p w14:paraId="36FA2963" w14:textId="7CC2B90C" w:rsidR="00285246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ГЕО.OО.С.1.5.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>оред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е</w:t>
            </w:r>
            <w:r w:rsidR="001C3F6E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утицај различитих географских фактора на развој и размештај становништва, насеља и привреде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.</w:t>
            </w:r>
          </w:p>
          <w:p w14:paraId="361296D4" w14:textId="622B6D12" w:rsidR="00C9367D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ГЕО.OО.С.1.6.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нализирају факторе настанка и развоја држава у Европи и свету у ближој и даљој прошлости.</w:t>
            </w:r>
          </w:p>
          <w:p w14:paraId="02311105" w14:textId="3A536FC6" w:rsidR="00C9367D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ГЕО.OО.С.1.7.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зводе закључке о конститутивним елементима географских регија у Србији, Европи и свету.</w:t>
            </w:r>
          </w:p>
          <w:p w14:paraId="2F66A3AA" w14:textId="7F066CC7" w:rsidR="00C9367D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ГЕО.OО.С.1.8.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дентификују узроке загађивања и предлажу мере заштите воде, ваздуха и земљишта у својој локалној средини, Србији и свету.</w:t>
            </w:r>
          </w:p>
          <w:p w14:paraId="0FA1891B" w14:textId="6253534C" w:rsidR="00285246" w:rsidRPr="0085731C" w:rsidRDefault="00C9367D" w:rsidP="00462E11">
            <w:pPr>
              <w:numPr>
                <w:ilvl w:val="0"/>
                <w:numId w:val="25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ГЕО.OО.С.1.9.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ргументују своје мишљење о примењеним мерама заштите природе у Србији и свету.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7AD8" w14:textId="182A99FF" w:rsidR="008F58B9" w:rsidRPr="0085731C" w:rsidRDefault="00C9367D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5246" w:rsidRPr="0085731C">
              <w:rPr>
                <w:rFonts w:ascii="Times New Roman" w:hAnsi="Times New Roman"/>
                <w:lang w:val="sr-Cyrl-RS"/>
              </w:rPr>
              <w:t>О.OО.С.2.1.</w:t>
            </w:r>
            <w:r w:rsidR="008F58B9"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У</w:t>
            </w:r>
            <w:r w:rsidR="008F58B9" w:rsidRPr="0085731C">
              <w:rPr>
                <w:rFonts w:ascii="Times New Roman" w:eastAsia="Times New Roman" w:hAnsi="Times New Roman"/>
                <w:lang w:val="sr-Cyrl-RS" w:eastAsia="sr-Latn-RS"/>
              </w:rPr>
              <w:t>тврђују односе величина и положаје планета на основу израђеног сопственог модела Сунчевог система.</w:t>
            </w:r>
          </w:p>
          <w:p w14:paraId="2A16867D" w14:textId="607F961A" w:rsidR="008F58B9" w:rsidRPr="0085731C" w:rsidRDefault="008F58B9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ГЕО.OО.С.2.2.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Д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емонстрирају Земљина кретања и њихове најважније последице помоћу глобуса и других модела.</w:t>
            </w:r>
          </w:p>
          <w:p w14:paraId="3D3230F8" w14:textId="516B51E6" w:rsidR="008F58B9" w:rsidRPr="0085731C" w:rsidRDefault="008F58B9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ГЕО.OО.С.2.3.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зрађују графиконе, табеле, схеме и тематске карте (картограме) над основом коју представља нема карта.</w:t>
            </w:r>
          </w:p>
          <w:p w14:paraId="498D5F7A" w14:textId="1AAF3FDB" w:rsidR="008F58B9" w:rsidRPr="0085731C" w:rsidRDefault="008F58B9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ГЕО.OО.С.2.4.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зводе закључке о метеоролошким појавама на основу резултата мерења климатских елемената у географској средини.</w:t>
            </w:r>
          </w:p>
          <w:p w14:paraId="4F94ACCD" w14:textId="12401525" w:rsidR="008F58B9" w:rsidRPr="0085731C" w:rsidRDefault="008F58B9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ГЕО.OО.С.2.5.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зрачунавају вредности основних демографских показатеља (стопе наталитета, морталитета, природног прираштаја, имиграције, емиграције, миграционог салда, укупне промене броја становника и густине насељености) на основу готових статистичких података.</w:t>
            </w:r>
          </w:p>
          <w:p w14:paraId="15B61A61" w14:textId="73C4F853" w:rsidR="008F58B9" w:rsidRPr="0085731C" w:rsidRDefault="008F58B9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ГЕО.OО.С.2.6.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дабирају изворе података релевантне за истраживање конкретне географске регије.</w:t>
            </w:r>
          </w:p>
          <w:p w14:paraId="061EAFEB" w14:textId="13D37014" w:rsidR="001B6075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ГЕО.OО.С.2.7. </w:t>
            </w:r>
            <w:r w:rsidR="00E62861">
              <w:rPr>
                <w:rFonts w:ascii="Times New Roman" w:eastAsia="Times New Roman" w:hAnsi="Times New Roman"/>
                <w:lang w:val="sr-Cyrl-RS"/>
              </w:rPr>
              <w:t>И</w:t>
            </w:r>
            <w:r w:rsidR="001B6075" w:rsidRPr="0085731C">
              <w:rPr>
                <w:rFonts w:ascii="Times New Roman" w:eastAsia="Times New Roman" w:hAnsi="Times New Roman"/>
                <w:lang w:val="sr-Cyrl-RS"/>
              </w:rPr>
              <w:t>зводе закључке о географским појавама на основу посматрања елемената географске средине.</w:t>
            </w:r>
          </w:p>
          <w:p w14:paraId="624F7215" w14:textId="356296F1" w:rsidR="00285246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ГЕО.OО.С</w:t>
            </w:r>
            <w:r w:rsidR="005316E1" w:rsidRPr="0085731C">
              <w:rPr>
                <w:rFonts w:ascii="Times New Roman" w:hAnsi="Times New Roman"/>
                <w:lang w:val="sr-Cyrl-RS"/>
              </w:rPr>
              <w:t>.2.8</w:t>
            </w:r>
            <w:r w:rsidRPr="0085731C">
              <w:rPr>
                <w:rFonts w:ascii="Times New Roman" w:hAnsi="Times New Roman"/>
                <w:lang w:val="sr-Cyrl-RS"/>
              </w:rPr>
              <w:t xml:space="preserve">. </w:t>
            </w:r>
            <w:r w:rsidR="00E62861">
              <w:rPr>
                <w:rFonts w:ascii="Times New Roman" w:eastAsia="Times New Roman" w:hAnsi="Times New Roman"/>
                <w:lang w:val="sr-Cyrl-RS"/>
              </w:rPr>
              <w:t>К</w:t>
            </w:r>
            <w:r w:rsidR="001B6075" w:rsidRPr="0085731C">
              <w:rPr>
                <w:rFonts w:ascii="Times New Roman" w:eastAsia="Times New Roman" w:hAnsi="Times New Roman"/>
                <w:lang w:val="sr-Cyrl-RS"/>
              </w:rPr>
              <w:t>онструишу једноставније моделе управљања отпадом у својој локалној средини у циљу смањења употребе ресурса, а повећања рециклаже већ коришћених</w:t>
            </w:r>
            <w:r w:rsidR="00B80975" w:rsidRPr="0085731C">
              <w:rPr>
                <w:rFonts w:ascii="Times New Roman" w:eastAsia="Times New Roman" w:hAnsi="Times New Roman"/>
                <w:lang w:val="sr-Cyrl-RS"/>
              </w:rPr>
              <w:t>.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73CF" w14:textId="57CF93BA" w:rsidR="00BC794E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5246" w:rsidRPr="0085731C">
              <w:rPr>
                <w:rFonts w:ascii="Times New Roman" w:hAnsi="Times New Roman"/>
                <w:lang w:val="sr-Cyrl-RS"/>
              </w:rPr>
              <w:t>О.OО.С.3.1.</w:t>
            </w:r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рикупљају и анализирају информације о стању животне средине и активно се укључују у уређење простора свог насеља.</w:t>
            </w:r>
          </w:p>
          <w:p w14:paraId="36DFA06B" w14:textId="65FE49DD" w:rsidR="00BC794E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ГЕО.OО.С.3.2.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З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аступају друштвено прихватљиве ставове (поштовање различитости, толеранција, итд.) у анализи географских феномена.</w:t>
            </w:r>
          </w:p>
          <w:p w14:paraId="3C1A0901" w14:textId="15D8FE06" w:rsidR="00BC794E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ГЕО.OО.С.3.3.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нализирају географске специфичности свога краја у циљу идентификовања потенцијалних занимања.</w:t>
            </w:r>
          </w:p>
          <w:p w14:paraId="4DD846ED" w14:textId="5158BA34" w:rsidR="00285246" w:rsidRPr="0085731C" w:rsidRDefault="00BC794E" w:rsidP="00462E11">
            <w:pPr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ГЕО.OО</w:t>
            </w:r>
            <w:r w:rsidR="00173B55" w:rsidRPr="0085731C">
              <w:rPr>
                <w:rFonts w:ascii="Times New Roman" w:hAnsi="Times New Roman"/>
                <w:lang w:val="sr-Cyrl-RS"/>
              </w:rPr>
              <w:t>.С.3.4</w:t>
            </w:r>
            <w:r w:rsidRPr="0085731C">
              <w:rPr>
                <w:rFonts w:ascii="Times New Roman" w:hAnsi="Times New Roman"/>
                <w:lang w:val="sr-Cyrl-RS"/>
              </w:rPr>
              <w:t xml:space="preserve">. </w:t>
            </w:r>
            <w:r w:rsidR="00E62861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бразлажу примену географских знања у свакодневном животу.</w:t>
            </w:r>
          </w:p>
        </w:tc>
      </w:tr>
    </w:tbl>
    <w:p w14:paraId="2DD9CA30" w14:textId="77777777" w:rsidR="00285246" w:rsidRPr="0085731C" w:rsidRDefault="00285246" w:rsidP="0085731C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72E6A48" w14:textId="77777777" w:rsidR="00285246" w:rsidRPr="0085731C" w:rsidRDefault="00036137" w:rsidP="0003613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85731C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6AB013A3" w14:textId="77777777" w:rsidR="00036137" w:rsidRPr="0085731C" w:rsidRDefault="00036137" w:rsidP="000361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5731C"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7FEE38FD" w14:textId="77777777" w:rsidR="00036137" w:rsidRPr="0085731C" w:rsidRDefault="00036137" w:rsidP="000361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036137" w:rsidRPr="0085731C" w14:paraId="46CD3DDF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710D4DE0" w14:textId="5156F00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EF6E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26716FE8" w14:textId="77777777" w:rsidR="00036137" w:rsidRPr="00A40E0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68DECF8D" w14:textId="5CBFF6FC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E01">
              <w:rPr>
                <w:rFonts w:ascii="Times New Roman" w:hAnsi="Times New Roman"/>
                <w:lang w:val="sr-Cyrl-RS"/>
              </w:rPr>
              <w:t>На напредном нивоу ученици изводе закључке о утицајима појава у Сунчевом систему на географски омотач Земље (плима и осека, Месечеве мене, метеоритски кратери...). Разумевањем физичко-географских и друштвено-географских структурних елемената географског простора</w:t>
            </w:r>
            <w:r w:rsidR="00EF6EC2" w:rsidRPr="00A40E01">
              <w:rPr>
                <w:rFonts w:ascii="Times New Roman" w:hAnsi="Times New Roman"/>
                <w:lang w:val="sr-Cyrl-RS"/>
              </w:rPr>
              <w:t>,</w:t>
            </w:r>
            <w:r w:rsidRPr="00A40E01">
              <w:rPr>
                <w:rFonts w:ascii="Times New Roman" w:hAnsi="Times New Roman"/>
                <w:lang w:val="sr-Cyrl-RS"/>
              </w:rPr>
              <w:t xml:space="preserve"> ученици идентификују и тумаче узрочно-последичне, просторне, временске, хоризонталне и вертикалне везе и односе међу њима. Процењују утицаје природних и антропогених процеса на стање квалитета животне средине. Повезивањем географије са релевантним садржајима из домена сродних наука (астрономија, геологија, биологија, педологија, екологија, социологија, економија)</w:t>
            </w:r>
            <w:r w:rsidR="00EF6EC2" w:rsidRPr="00A40E01">
              <w:rPr>
                <w:rFonts w:ascii="Times New Roman" w:hAnsi="Times New Roman"/>
                <w:lang w:val="sr-Cyrl-RS"/>
              </w:rPr>
              <w:t>,</w:t>
            </w:r>
            <w:r w:rsidRPr="00A40E01">
              <w:rPr>
                <w:rFonts w:ascii="Times New Roman" w:hAnsi="Times New Roman"/>
                <w:lang w:val="sr-Cyrl-RS"/>
              </w:rPr>
              <w:t xml:space="preserve"> ученици развијају комплексна</w:t>
            </w:r>
            <w:r w:rsidR="00EF6EC2" w:rsidRPr="00A40E01">
              <w:rPr>
                <w:rFonts w:ascii="Times New Roman" w:hAnsi="Times New Roman"/>
                <w:lang w:val="sr-Cyrl-RS"/>
              </w:rPr>
              <w:t>,</w:t>
            </w:r>
            <w:r w:rsidRPr="00A40E01">
              <w:rPr>
                <w:rFonts w:ascii="Times New Roman" w:hAnsi="Times New Roman"/>
                <w:lang w:val="sr-Cyrl-RS"/>
              </w:rPr>
              <w:t xml:space="preserve"> системски условљена знања која су у функцији анализирања географског простора на локалном, националном, регионалном и глобалном нивоу.</w:t>
            </w:r>
          </w:p>
        </w:tc>
      </w:tr>
      <w:tr w:rsidR="00036137" w:rsidRPr="0085731C" w14:paraId="79E8CE5D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4ACB7232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36137" w:rsidRPr="0085731C" w14:paraId="3BF0DCB2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341BCB2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24F5F06" w14:textId="77777777" w:rsidR="00036137" w:rsidRPr="0085731C" w:rsidRDefault="00036137" w:rsidP="000361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036137" w:rsidRPr="0085731C" w14:paraId="0787F514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59FD3229" w14:textId="0F431F60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EF6E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617A2596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00CB67" w14:textId="27AC6FDE" w:rsidR="00036137" w:rsidRPr="00A40E0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40E01">
              <w:rPr>
                <w:rFonts w:ascii="Times New Roman" w:hAnsi="Times New Roman"/>
                <w:lang w:val="sr-Cyrl-RS"/>
              </w:rPr>
              <w:t>На напредном нивоу ученици планирају и спроводе географско истраживање уз одређену помоћ и подршку. Податке добијене анализом географских карата, посматрањем, мерењем и анкетирањем пореде са подацима из литературе. Утврђују узроке и последице проучаваних географских појава и резултате истраживања илуструју, демонстрирају и презентују у виду тематских карата, макета и/или модела. У процесу географског закључивања користе и средства ИКТ</w:t>
            </w:r>
            <w:r w:rsidR="00A40E01" w:rsidRPr="00A40E01">
              <w:rPr>
                <w:rFonts w:ascii="Times New Roman" w:hAnsi="Times New Roman"/>
                <w:lang w:val="sr-Cyrl-RS"/>
              </w:rPr>
              <w:t>-а</w:t>
            </w:r>
            <w:r w:rsidRPr="00A40E01">
              <w:rPr>
                <w:rFonts w:ascii="Times New Roman" w:hAnsi="Times New Roman"/>
                <w:lang w:val="sr-Cyrl-RS"/>
              </w:rPr>
              <w:t xml:space="preserve"> и то као: изворе информација, алате за прикупљање и обраду података, мерне инструменте и средства за саопштавање резултата.</w:t>
            </w:r>
          </w:p>
        </w:tc>
      </w:tr>
      <w:tr w:rsidR="00036137" w:rsidRPr="0085731C" w14:paraId="5A8FDEAF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05D1BEC2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36137" w:rsidRPr="0085731C" w14:paraId="3A1E3C1E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5C5EC0FB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4F52A0F" w14:textId="77777777" w:rsidR="00036137" w:rsidRPr="0085731C" w:rsidRDefault="00036137" w:rsidP="000361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5"/>
      </w:tblGrid>
      <w:tr w:rsidR="00036137" w:rsidRPr="0085731C" w14:paraId="02FB1334" w14:textId="77777777" w:rsidTr="00003956">
        <w:trPr>
          <w:trHeight w:val="276"/>
        </w:trPr>
        <w:tc>
          <w:tcPr>
            <w:tcW w:w="13585" w:type="dxa"/>
            <w:vMerge w:val="restart"/>
            <w:shd w:val="clear" w:color="auto" w:fill="auto"/>
          </w:tcPr>
          <w:p w14:paraId="3C5B4F27" w14:textId="1D176FC2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EF6E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5731C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15F84C82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9BD9AF" w14:textId="77777777" w:rsidR="00036137" w:rsidRPr="00A40E01" w:rsidRDefault="00036137" w:rsidP="0000395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40E01">
              <w:rPr>
                <w:rFonts w:ascii="Times New Roman" w:hAnsi="Times New Roman"/>
                <w:lang w:val="sr-Cyrl-RS"/>
              </w:rPr>
              <w:t>На напредном нивоу ученици су оспособљени да аргументовано, уз уважавање ставова других, дискутују о сложенијим географским проблемима и да формулишу предлоге који на специфичан начин уважавају различите интересе и вредности. Критички анализирају стање географске средине и предлажу мере њене заштите. Вредновањем материјалног и нематеријалног културног наслеђа и учешћем у организацији различитих манифестација, ученици негују осећање припадности свом народу и развијају однос поштовања према тековинама других народа.</w:t>
            </w:r>
          </w:p>
        </w:tc>
      </w:tr>
      <w:tr w:rsidR="00036137" w:rsidRPr="0085731C" w14:paraId="5A953969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751C527B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36137" w:rsidRPr="0085731C" w14:paraId="07BD0B83" w14:textId="77777777" w:rsidTr="00003956">
        <w:trPr>
          <w:trHeight w:val="276"/>
        </w:trPr>
        <w:tc>
          <w:tcPr>
            <w:tcW w:w="13585" w:type="dxa"/>
            <w:vMerge/>
            <w:shd w:val="clear" w:color="auto" w:fill="auto"/>
          </w:tcPr>
          <w:p w14:paraId="29C86450" w14:textId="77777777" w:rsidR="00036137" w:rsidRPr="0085731C" w:rsidRDefault="00036137" w:rsidP="00003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A6F47C6" w14:textId="77777777" w:rsidR="00036137" w:rsidRPr="0085731C" w:rsidRDefault="00036137" w:rsidP="00036137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1A21770F" w14:textId="77777777" w:rsidR="00280F4D" w:rsidRPr="0085731C" w:rsidRDefault="0085731C" w:rsidP="00280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560"/>
        <w:gridCol w:w="4517"/>
      </w:tblGrid>
      <w:tr w:rsidR="00280F4D" w:rsidRPr="0085731C" w14:paraId="2D2C866C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454E" w14:textId="77777777" w:rsidR="00280F4D" w:rsidRPr="0085731C" w:rsidRDefault="00036137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 xml:space="preserve">Исходи образовног циклуса (ИОЦ): </w:t>
            </w:r>
            <w:r w:rsidR="003E1F09" w:rsidRPr="0085731C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280F4D" w:rsidRPr="0085731C" w14:paraId="7C451039" w14:textId="77777777" w:rsidTr="0085731C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A2D8" w14:textId="77777777" w:rsidR="00280F4D" w:rsidRPr="0085731C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D087F" w14:textId="77777777" w:rsidR="00280F4D" w:rsidRPr="0085731C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BA351" w14:textId="77777777" w:rsidR="00280F4D" w:rsidRPr="0085731C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5731C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0F4D" w:rsidRPr="0085731C" w14:paraId="4197B5A9" w14:textId="77777777" w:rsidTr="0085731C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C4496" w14:textId="77777777" w:rsidR="00280F4D" w:rsidRPr="0085731C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FEBDC" w14:textId="77777777" w:rsidR="00280F4D" w:rsidRPr="0085731C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27B2" w14:textId="77777777" w:rsidR="00280F4D" w:rsidRPr="0085731C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5731C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0F4D" w:rsidRPr="0085731C" w14:paraId="400276DE" w14:textId="77777777" w:rsidTr="0085731C">
        <w:trPr>
          <w:trHeight w:val="416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FC64" w14:textId="5DD7D938" w:rsidR="00AE17FE" w:rsidRPr="0085731C" w:rsidRDefault="00BC794E" w:rsidP="00462E11">
            <w:pPr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0F4D" w:rsidRPr="0085731C">
              <w:rPr>
                <w:rFonts w:ascii="Times New Roman" w:hAnsi="Times New Roman"/>
                <w:lang w:val="sr-Cyrl-RS"/>
              </w:rPr>
              <w:t>О.OО.Н.1.1.</w:t>
            </w:r>
            <w:r w:rsidR="00AE17FE"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зводе закључке о утицајима појава у Сунчевом систему на географски омотач Земље. </w:t>
            </w:r>
          </w:p>
          <w:p w14:paraId="307F8D07" w14:textId="0E50EE56" w:rsidR="00AE17FE" w:rsidRPr="0085731C" w:rsidRDefault="00AE17FE" w:rsidP="00462E11">
            <w:pPr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ГЕО.OО.Н.1.2.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У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очавају контрасте у области демографских промена, развоја привреде и процеса урбанизације у репрезентативним регијама Србије, Европе и света.</w:t>
            </w:r>
          </w:p>
          <w:p w14:paraId="28521365" w14:textId="528DB743" w:rsidR="00AE17FE" w:rsidRPr="0085731C" w:rsidRDefault="00AE17FE" w:rsidP="00462E11">
            <w:pPr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ГЕО.OО.Н.1.3.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овезују процесе у Земљиним сферама са развојем и функционисањем друштва у репрезентативним регијама Србије, Европе и света. </w:t>
            </w:r>
          </w:p>
          <w:p w14:paraId="6FBED8F7" w14:textId="51012BE0" w:rsidR="00280F4D" w:rsidRPr="0085731C" w:rsidRDefault="00AE17FE" w:rsidP="00462E11">
            <w:pPr>
              <w:numPr>
                <w:ilvl w:val="0"/>
                <w:numId w:val="28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ГЕО.OО.Н.1.4.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И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зводе закључке о утицајима природних и антропогених процеса на стање квалитета животне средине у својој локалној средини, Србији и свету.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65C51" w14:textId="6C803A80" w:rsidR="00AE17FE" w:rsidRPr="0085731C" w:rsidRDefault="00AE17FE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0F4D" w:rsidRPr="0085731C">
              <w:rPr>
                <w:rFonts w:ascii="Times New Roman" w:hAnsi="Times New Roman"/>
                <w:lang w:val="sr-Cyrl-RS"/>
              </w:rPr>
              <w:t>О.OО.Н.2.1.</w:t>
            </w:r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Д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оносе закључке о просторним и узрочно-последичним везама између физичко-географских фактора (рељеф, клима, воде и земљиште) и друштвено-географских елемената (становништво, привреда, насеља и држава) на основу информација са географских карата.</w:t>
            </w:r>
          </w:p>
          <w:p w14:paraId="2E604826" w14:textId="5CCA7AF8" w:rsidR="00AE17FE" w:rsidRPr="0085731C" w:rsidRDefault="00AE17FE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ГЕО.OО.Н.2.2.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смишљавају климатолошки пројекат у локалној средини који укључује постављање истраживачких питања, избор метода, техника и ресурса (мерни инструменти и извори података), периода мерења, обраду података и извођење и презентацију закључака.</w:t>
            </w:r>
          </w:p>
          <w:p w14:paraId="3EBCA08A" w14:textId="4701962D" w:rsidR="00AE17FE" w:rsidRPr="0085731C" w:rsidRDefault="00AE17FE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ГЕО.OО.Н.2.3.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Д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оводе у везу демографске промене са трансформацијом насеља и привредним развојем на основу израчунавања вредности друштвено-географских показатеља.</w:t>
            </w:r>
          </w:p>
          <w:p w14:paraId="65679397" w14:textId="2F4EE628" w:rsidR="00AE17FE" w:rsidRPr="0085731C" w:rsidRDefault="00942B58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ГЕО.OО.Н.2.4.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С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>пров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>де истраживање појединих природних и/или друштвених појава у конкретној географској регији.</w:t>
            </w:r>
          </w:p>
          <w:p w14:paraId="5195F04E" w14:textId="3709F2A1" w:rsidR="00AE17FE" w:rsidRPr="0085731C" w:rsidRDefault="00942B58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ГЕО.OО.Н.2.5.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С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>амостално изв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о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>де закључке о појединим појавама у географској средини на основу једноставних мерења и на друге начине прикупљених података о њима.</w:t>
            </w:r>
          </w:p>
          <w:p w14:paraId="0030C21F" w14:textId="1256998F" w:rsidR="00AE17FE" w:rsidRPr="0085731C" w:rsidRDefault="00942B58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ГЕО.OО.Н.2.6.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>нализира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ју</w:t>
            </w:r>
            <w:r w:rsidR="00AE17FE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географске карте тумачењем размере, садржине, намене и просторног обухвата.</w:t>
            </w:r>
          </w:p>
          <w:p w14:paraId="6993D44F" w14:textId="03C3C09E" w:rsidR="00280F4D" w:rsidRPr="0085731C" w:rsidRDefault="00942B58" w:rsidP="00462E11">
            <w:pPr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ГЕО.OО.Н.2.7.</w:t>
            </w:r>
            <w:bookmarkStart w:id="2" w:name="_Hlk93155110"/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A40E01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М</w:t>
            </w:r>
            <w:r w:rsidR="00AE17F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ер</w:t>
            </w:r>
            <w:r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>е</w:t>
            </w:r>
            <w:r w:rsidR="00AE17FE" w:rsidRPr="0085731C">
              <w:rPr>
                <w:rFonts w:ascii="Times New Roman" w:eastAsia="Times New Roman" w:hAnsi="Times New Roman"/>
                <w:shd w:val="clear" w:color="auto" w:fill="FFFFFF"/>
                <w:lang w:val="sr-Cyrl-RS" w:eastAsia="sr-Latn-RS"/>
              </w:rPr>
              <w:t xml:space="preserve"> дужине и површине на географским картама крупног размера.</w:t>
            </w:r>
            <w:bookmarkEnd w:id="2"/>
          </w:p>
          <w:p w14:paraId="6744CB9E" w14:textId="77777777" w:rsidR="00280F4D" w:rsidRPr="0085731C" w:rsidRDefault="00280F4D" w:rsidP="00462E11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4A5C" w14:textId="17C93B08" w:rsidR="00942B58" w:rsidRPr="0085731C" w:rsidRDefault="00942B58" w:rsidP="00462E11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</w:t>
            </w:r>
            <w:r w:rsidR="00280F4D" w:rsidRPr="0085731C">
              <w:rPr>
                <w:rFonts w:ascii="Times New Roman" w:hAnsi="Times New Roman"/>
                <w:lang w:val="sr-Cyrl-RS"/>
              </w:rPr>
              <w:t>О.OО.Н.3.1.</w:t>
            </w:r>
            <w:r w:rsidRPr="0085731C">
              <w:rPr>
                <w:rFonts w:ascii="Times New Roman" w:hAnsi="Times New Roman"/>
                <w:lang w:val="sr-Cyrl-RS"/>
              </w:rPr>
              <w:t xml:space="preserve">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Д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искутују о демографским (депопулација, емиграција), еколошким (загађење животне средине), економским (сиромаштво, незапосленост), урбаним (бесправна градња) и руралним (деаграризација) проблемима, тако што аргументовано износе свој став поштујући ставове других.</w:t>
            </w:r>
          </w:p>
          <w:p w14:paraId="37E57CB8" w14:textId="43BD4C8C" w:rsidR="00942B58" w:rsidRPr="0085731C" w:rsidRDefault="00C37538" w:rsidP="00462E11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ГЕО.OО.Н.3.2.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К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>ритички преиспитуј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у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мере заштите објеката културног наслеђа краја у коме жив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е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>.</w:t>
            </w:r>
          </w:p>
          <w:p w14:paraId="79EE7BC0" w14:textId="3BCBC7B3" w:rsidR="00942B58" w:rsidRPr="0085731C" w:rsidRDefault="00C37538" w:rsidP="00462E11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>ГЕО.OО.Н.3.3.</w:t>
            </w:r>
            <w:r w:rsidR="00A40E01">
              <w:rPr>
                <w:rFonts w:ascii="Times New Roman" w:hAnsi="Times New Roman"/>
                <w:lang w:val="sr-Cyrl-RS"/>
              </w:rPr>
              <w:t xml:space="preserve">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П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>редл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ажу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мере заштите географског омотача на основу анализе промена у Земљиним сферама.</w:t>
            </w:r>
          </w:p>
          <w:p w14:paraId="4D0E7DF1" w14:textId="4D3F95E5" w:rsidR="00280F4D" w:rsidRPr="0085731C" w:rsidRDefault="00C37538" w:rsidP="00462E11">
            <w:pPr>
              <w:numPr>
                <w:ilvl w:val="0"/>
                <w:numId w:val="30"/>
              </w:numPr>
              <w:spacing w:after="0"/>
              <w:rPr>
                <w:rFonts w:ascii="Times New Roman" w:eastAsia="Times New Roman" w:hAnsi="Times New Roman"/>
                <w:lang w:val="sr-Cyrl-RS" w:eastAsia="sr-Latn-RS"/>
              </w:rPr>
            </w:pPr>
            <w:r w:rsidRPr="0085731C">
              <w:rPr>
                <w:rFonts w:ascii="Times New Roman" w:hAnsi="Times New Roman"/>
                <w:lang w:val="sr-Cyrl-RS"/>
              </w:rPr>
              <w:t xml:space="preserve">ГЕО.OО.Н.3.4. </w:t>
            </w:r>
            <w:r w:rsidR="00A40E01">
              <w:rPr>
                <w:rFonts w:ascii="Times New Roman" w:eastAsia="Times New Roman" w:hAnsi="Times New Roman"/>
                <w:lang w:val="sr-Cyrl-RS" w:eastAsia="sr-Latn-RS"/>
              </w:rPr>
              <w:t>А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>нализира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ју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вредност незаштићених природних и културних објеката у месту у коме жив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е</w:t>
            </w:r>
            <w:r w:rsidR="003E671F">
              <w:rPr>
                <w:rFonts w:ascii="Times New Roman" w:eastAsia="Times New Roman" w:hAnsi="Times New Roman"/>
                <w:lang w:val="sr-Cyrl-RS" w:eastAsia="sr-Latn-RS"/>
              </w:rPr>
              <w:t>,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које по њ</w:t>
            </w:r>
            <w:r w:rsidRPr="0085731C">
              <w:rPr>
                <w:rFonts w:ascii="Times New Roman" w:eastAsia="Times New Roman" w:hAnsi="Times New Roman"/>
                <w:lang w:val="sr-Cyrl-RS" w:eastAsia="sr-Latn-RS"/>
              </w:rPr>
              <w:t>иховом</w:t>
            </w:r>
            <w:r w:rsidR="00942B58" w:rsidRPr="0085731C">
              <w:rPr>
                <w:rFonts w:ascii="Times New Roman" w:eastAsia="Times New Roman" w:hAnsi="Times New Roman"/>
                <w:lang w:val="sr-Cyrl-RS" w:eastAsia="sr-Latn-RS"/>
              </w:rPr>
              <w:t xml:space="preserve"> мишљењу треба ставити под заштиту.</w:t>
            </w:r>
          </w:p>
        </w:tc>
      </w:tr>
    </w:tbl>
    <w:p w14:paraId="39970734" w14:textId="77777777" w:rsidR="00280F4D" w:rsidRPr="0085731C" w:rsidRDefault="00280F4D" w:rsidP="002A2E6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  <w:sectPr w:rsidR="00280F4D" w:rsidRPr="0085731C" w:rsidSect="00A47740">
          <w:pgSz w:w="16840" w:h="11907" w:orient="landscape"/>
          <w:pgMar w:top="851" w:right="851" w:bottom="851" w:left="851" w:header="720" w:footer="720" w:gutter="0"/>
          <w:cols w:space="720"/>
        </w:sectPr>
      </w:pPr>
    </w:p>
    <w:p w14:paraId="71FC2696" w14:textId="77777777" w:rsidR="002F6B2D" w:rsidRPr="0085731C" w:rsidRDefault="002F6B2D" w:rsidP="00D7783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sectPr w:rsidR="002F6B2D" w:rsidRPr="0085731C" w:rsidSect="00921262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9DB1" w14:textId="77777777" w:rsidR="008F6A39" w:rsidRDefault="008F6A39">
      <w:pPr>
        <w:spacing w:after="0" w:line="240" w:lineRule="auto"/>
      </w:pPr>
      <w:r>
        <w:separator/>
      </w:r>
    </w:p>
  </w:endnote>
  <w:endnote w:type="continuationSeparator" w:id="0">
    <w:p w14:paraId="4357BF4C" w14:textId="77777777" w:rsidR="008F6A39" w:rsidRDefault="008F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1F28" w14:textId="77777777" w:rsidR="008F6A39" w:rsidRDefault="008F6A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1EB3232" w14:textId="77777777" w:rsidR="008F6A39" w:rsidRDefault="008F6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F3A"/>
    <w:multiLevelType w:val="hybridMultilevel"/>
    <w:tmpl w:val="05586B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704E13"/>
    <w:multiLevelType w:val="hybridMultilevel"/>
    <w:tmpl w:val="D17E5E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E3368"/>
    <w:multiLevelType w:val="hybridMultilevel"/>
    <w:tmpl w:val="C52E0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7F132E7"/>
    <w:multiLevelType w:val="hybridMultilevel"/>
    <w:tmpl w:val="EFF89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9319B"/>
    <w:multiLevelType w:val="hybridMultilevel"/>
    <w:tmpl w:val="8012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24709"/>
    <w:multiLevelType w:val="hybridMultilevel"/>
    <w:tmpl w:val="EDC8D14C"/>
    <w:lvl w:ilvl="0" w:tplc="2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B4420F"/>
    <w:multiLevelType w:val="hybridMultilevel"/>
    <w:tmpl w:val="B2E4525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A24B5"/>
    <w:multiLevelType w:val="hybridMultilevel"/>
    <w:tmpl w:val="0B8E9818"/>
    <w:lvl w:ilvl="0" w:tplc="71DC6DEA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B7BB7"/>
    <w:multiLevelType w:val="hybridMultilevel"/>
    <w:tmpl w:val="C06C6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9B406F"/>
    <w:multiLevelType w:val="hybridMultilevel"/>
    <w:tmpl w:val="216E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50588"/>
    <w:multiLevelType w:val="hybridMultilevel"/>
    <w:tmpl w:val="A48ACD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60D0C"/>
    <w:multiLevelType w:val="hybridMultilevel"/>
    <w:tmpl w:val="5F246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A3D549E"/>
    <w:multiLevelType w:val="hybridMultilevel"/>
    <w:tmpl w:val="6C543F8E"/>
    <w:lvl w:ilvl="0" w:tplc="241A0001">
      <w:start w:val="1"/>
      <w:numFmt w:val="bullet"/>
      <w:lvlText w:val=""/>
      <w:lvlJc w:val="left"/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40E35"/>
    <w:multiLevelType w:val="hybridMultilevel"/>
    <w:tmpl w:val="98686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1DE6CA6"/>
    <w:multiLevelType w:val="hybridMultilevel"/>
    <w:tmpl w:val="33E6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256"/>
    <w:multiLevelType w:val="hybridMultilevel"/>
    <w:tmpl w:val="0F988954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E11E3"/>
    <w:multiLevelType w:val="hybridMultilevel"/>
    <w:tmpl w:val="EA208F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A842304"/>
    <w:multiLevelType w:val="hybridMultilevel"/>
    <w:tmpl w:val="1D021E0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9566A6"/>
    <w:multiLevelType w:val="hybridMultilevel"/>
    <w:tmpl w:val="8ED624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E29E0"/>
    <w:multiLevelType w:val="hybridMultilevel"/>
    <w:tmpl w:val="199CF85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110991">
    <w:abstractNumId w:val="8"/>
  </w:num>
  <w:num w:numId="2" w16cid:durableId="777258111">
    <w:abstractNumId w:val="21"/>
  </w:num>
  <w:num w:numId="3" w16cid:durableId="981735264">
    <w:abstractNumId w:val="17"/>
  </w:num>
  <w:num w:numId="4" w16cid:durableId="1890654471">
    <w:abstractNumId w:val="30"/>
  </w:num>
  <w:num w:numId="5" w16cid:durableId="1499885906">
    <w:abstractNumId w:val="31"/>
  </w:num>
  <w:num w:numId="6" w16cid:durableId="1152720058">
    <w:abstractNumId w:val="28"/>
  </w:num>
  <w:num w:numId="7" w16cid:durableId="64647188">
    <w:abstractNumId w:val="4"/>
  </w:num>
  <w:num w:numId="8" w16cid:durableId="1490555813">
    <w:abstractNumId w:val="22"/>
  </w:num>
  <w:num w:numId="9" w16cid:durableId="200170566">
    <w:abstractNumId w:val="25"/>
  </w:num>
  <w:num w:numId="10" w16cid:durableId="146939872">
    <w:abstractNumId w:val="35"/>
  </w:num>
  <w:num w:numId="11" w16cid:durableId="568610461">
    <w:abstractNumId w:val="9"/>
  </w:num>
  <w:num w:numId="12" w16cid:durableId="1232541771">
    <w:abstractNumId w:val="26"/>
  </w:num>
  <w:num w:numId="13" w16cid:durableId="1417440387">
    <w:abstractNumId w:val="1"/>
  </w:num>
  <w:num w:numId="14" w16cid:durableId="1613125817">
    <w:abstractNumId w:val="34"/>
  </w:num>
  <w:num w:numId="15" w16cid:durableId="1290085508">
    <w:abstractNumId w:val="19"/>
  </w:num>
  <w:num w:numId="16" w16cid:durableId="774985344">
    <w:abstractNumId w:val="13"/>
  </w:num>
  <w:num w:numId="17" w16cid:durableId="1368796351">
    <w:abstractNumId w:val="33"/>
  </w:num>
  <w:num w:numId="18" w16cid:durableId="605115701">
    <w:abstractNumId w:val="23"/>
  </w:num>
  <w:num w:numId="19" w16cid:durableId="1077172921">
    <w:abstractNumId w:val="15"/>
  </w:num>
  <w:num w:numId="20" w16cid:durableId="259064567">
    <w:abstractNumId w:val="36"/>
  </w:num>
  <w:num w:numId="21" w16cid:durableId="287856500">
    <w:abstractNumId w:val="16"/>
  </w:num>
  <w:num w:numId="22" w16cid:durableId="522133923">
    <w:abstractNumId w:val="10"/>
  </w:num>
  <w:num w:numId="23" w16cid:durableId="1751194441">
    <w:abstractNumId w:val="20"/>
  </w:num>
  <w:num w:numId="24" w16cid:durableId="2006664443">
    <w:abstractNumId w:val="12"/>
  </w:num>
  <w:num w:numId="25" w16cid:durableId="507869670">
    <w:abstractNumId w:val="24"/>
  </w:num>
  <w:num w:numId="26" w16cid:durableId="774787126">
    <w:abstractNumId w:val="29"/>
  </w:num>
  <w:num w:numId="27" w16cid:durableId="618952699">
    <w:abstractNumId w:val="38"/>
  </w:num>
  <w:num w:numId="28" w16cid:durableId="1253050712">
    <w:abstractNumId w:val="5"/>
  </w:num>
  <w:num w:numId="29" w16cid:durableId="820731274">
    <w:abstractNumId w:val="2"/>
  </w:num>
  <w:num w:numId="30" w16cid:durableId="528954400">
    <w:abstractNumId w:val="3"/>
  </w:num>
  <w:num w:numId="31" w16cid:durableId="1489051607">
    <w:abstractNumId w:val="27"/>
  </w:num>
  <w:num w:numId="32" w16cid:durableId="1705061072">
    <w:abstractNumId w:val="7"/>
  </w:num>
  <w:num w:numId="33" w16cid:durableId="2031367159">
    <w:abstractNumId w:val="37"/>
  </w:num>
  <w:num w:numId="34" w16cid:durableId="2118677044">
    <w:abstractNumId w:val="6"/>
  </w:num>
  <w:num w:numId="35" w16cid:durableId="1315521985">
    <w:abstractNumId w:val="32"/>
  </w:num>
  <w:num w:numId="36" w16cid:durableId="1244686728">
    <w:abstractNumId w:val="14"/>
  </w:num>
  <w:num w:numId="37" w16cid:durableId="1637833058">
    <w:abstractNumId w:val="11"/>
  </w:num>
  <w:num w:numId="38" w16cid:durableId="376591586">
    <w:abstractNumId w:val="0"/>
  </w:num>
  <w:num w:numId="39" w16cid:durableId="4241127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1B15"/>
    <w:rsid w:val="00003956"/>
    <w:rsid w:val="00004014"/>
    <w:rsid w:val="0000697B"/>
    <w:rsid w:val="00036137"/>
    <w:rsid w:val="00055676"/>
    <w:rsid w:val="000614CE"/>
    <w:rsid w:val="00094E1F"/>
    <w:rsid w:val="00097538"/>
    <w:rsid w:val="000B6543"/>
    <w:rsid w:val="000B7E53"/>
    <w:rsid w:val="000C52D4"/>
    <w:rsid w:val="000C5B15"/>
    <w:rsid w:val="000D6684"/>
    <w:rsid w:val="000E7ED6"/>
    <w:rsid w:val="000F2B31"/>
    <w:rsid w:val="000F3F46"/>
    <w:rsid w:val="001027B7"/>
    <w:rsid w:val="00104132"/>
    <w:rsid w:val="001321A5"/>
    <w:rsid w:val="00134697"/>
    <w:rsid w:val="0013533F"/>
    <w:rsid w:val="00137C41"/>
    <w:rsid w:val="001669FA"/>
    <w:rsid w:val="00173B55"/>
    <w:rsid w:val="00175DC1"/>
    <w:rsid w:val="00176C9A"/>
    <w:rsid w:val="0019345D"/>
    <w:rsid w:val="001B6075"/>
    <w:rsid w:val="001B683F"/>
    <w:rsid w:val="001C09A4"/>
    <w:rsid w:val="001C3F6E"/>
    <w:rsid w:val="001D5DFF"/>
    <w:rsid w:val="001E4E69"/>
    <w:rsid w:val="001E6CC4"/>
    <w:rsid w:val="001F051C"/>
    <w:rsid w:val="001F0A04"/>
    <w:rsid w:val="001F484C"/>
    <w:rsid w:val="00212EDB"/>
    <w:rsid w:val="00217D5A"/>
    <w:rsid w:val="00217DDE"/>
    <w:rsid w:val="002211B5"/>
    <w:rsid w:val="002277A4"/>
    <w:rsid w:val="0024324D"/>
    <w:rsid w:val="002609A7"/>
    <w:rsid w:val="00264B89"/>
    <w:rsid w:val="00275FEC"/>
    <w:rsid w:val="00280F4D"/>
    <w:rsid w:val="0028226E"/>
    <w:rsid w:val="00285246"/>
    <w:rsid w:val="002A2E6B"/>
    <w:rsid w:val="002A642D"/>
    <w:rsid w:val="002A657B"/>
    <w:rsid w:val="002B2FE9"/>
    <w:rsid w:val="002B79B6"/>
    <w:rsid w:val="002C73F2"/>
    <w:rsid w:val="002F48FE"/>
    <w:rsid w:val="002F6B2D"/>
    <w:rsid w:val="003150A7"/>
    <w:rsid w:val="0031765F"/>
    <w:rsid w:val="00327098"/>
    <w:rsid w:val="0033059D"/>
    <w:rsid w:val="0033300E"/>
    <w:rsid w:val="0036213D"/>
    <w:rsid w:val="0036546D"/>
    <w:rsid w:val="003849C6"/>
    <w:rsid w:val="00395C89"/>
    <w:rsid w:val="00396226"/>
    <w:rsid w:val="003C0B2B"/>
    <w:rsid w:val="003C4DF2"/>
    <w:rsid w:val="003D6396"/>
    <w:rsid w:val="003E1F09"/>
    <w:rsid w:val="003E2474"/>
    <w:rsid w:val="003E671F"/>
    <w:rsid w:val="00405D94"/>
    <w:rsid w:val="00425B21"/>
    <w:rsid w:val="004317ED"/>
    <w:rsid w:val="00462E11"/>
    <w:rsid w:val="004723E0"/>
    <w:rsid w:val="00482D12"/>
    <w:rsid w:val="00495A82"/>
    <w:rsid w:val="004B0EBF"/>
    <w:rsid w:val="004B7A18"/>
    <w:rsid w:val="004E6B16"/>
    <w:rsid w:val="00517FC9"/>
    <w:rsid w:val="005242D4"/>
    <w:rsid w:val="00525F9A"/>
    <w:rsid w:val="005316E1"/>
    <w:rsid w:val="005361AA"/>
    <w:rsid w:val="00541A12"/>
    <w:rsid w:val="005479AB"/>
    <w:rsid w:val="00553D90"/>
    <w:rsid w:val="00554933"/>
    <w:rsid w:val="005978ED"/>
    <w:rsid w:val="005A148F"/>
    <w:rsid w:val="005A3CC1"/>
    <w:rsid w:val="005A3D01"/>
    <w:rsid w:val="005B14C0"/>
    <w:rsid w:val="005B26B7"/>
    <w:rsid w:val="005D1089"/>
    <w:rsid w:val="005D46D3"/>
    <w:rsid w:val="005D4D1C"/>
    <w:rsid w:val="005D4D3A"/>
    <w:rsid w:val="005D5900"/>
    <w:rsid w:val="005E0F08"/>
    <w:rsid w:val="005F09DB"/>
    <w:rsid w:val="005F421F"/>
    <w:rsid w:val="005F7E55"/>
    <w:rsid w:val="00601A6D"/>
    <w:rsid w:val="006204E8"/>
    <w:rsid w:val="0063007B"/>
    <w:rsid w:val="00635BA0"/>
    <w:rsid w:val="00645368"/>
    <w:rsid w:val="006503A0"/>
    <w:rsid w:val="00664D9F"/>
    <w:rsid w:val="00694780"/>
    <w:rsid w:val="006A7498"/>
    <w:rsid w:val="006D76F3"/>
    <w:rsid w:val="006E27E9"/>
    <w:rsid w:val="006F155E"/>
    <w:rsid w:val="006F7C22"/>
    <w:rsid w:val="00706944"/>
    <w:rsid w:val="0071293D"/>
    <w:rsid w:val="00741447"/>
    <w:rsid w:val="007512CE"/>
    <w:rsid w:val="0076375A"/>
    <w:rsid w:val="00767A07"/>
    <w:rsid w:val="00770D93"/>
    <w:rsid w:val="0077691D"/>
    <w:rsid w:val="00790E23"/>
    <w:rsid w:val="007920F6"/>
    <w:rsid w:val="007A5662"/>
    <w:rsid w:val="007B6F8B"/>
    <w:rsid w:val="007C340C"/>
    <w:rsid w:val="0080370C"/>
    <w:rsid w:val="0080621D"/>
    <w:rsid w:val="00814C86"/>
    <w:rsid w:val="00830F95"/>
    <w:rsid w:val="00832A2C"/>
    <w:rsid w:val="0083795F"/>
    <w:rsid w:val="00837D55"/>
    <w:rsid w:val="0084161C"/>
    <w:rsid w:val="0084486E"/>
    <w:rsid w:val="00856D72"/>
    <w:rsid w:val="0085731C"/>
    <w:rsid w:val="00861A40"/>
    <w:rsid w:val="00871550"/>
    <w:rsid w:val="00873584"/>
    <w:rsid w:val="00884DA8"/>
    <w:rsid w:val="008A03E8"/>
    <w:rsid w:val="008B7013"/>
    <w:rsid w:val="008C1A03"/>
    <w:rsid w:val="008C6F17"/>
    <w:rsid w:val="008D378F"/>
    <w:rsid w:val="008F2FD8"/>
    <w:rsid w:val="008F58B9"/>
    <w:rsid w:val="008F6A39"/>
    <w:rsid w:val="00903771"/>
    <w:rsid w:val="00921262"/>
    <w:rsid w:val="00925DB3"/>
    <w:rsid w:val="0092674A"/>
    <w:rsid w:val="00937ADA"/>
    <w:rsid w:val="00941B36"/>
    <w:rsid w:val="0094262D"/>
    <w:rsid w:val="00942B58"/>
    <w:rsid w:val="0094390F"/>
    <w:rsid w:val="009449F4"/>
    <w:rsid w:val="009658C0"/>
    <w:rsid w:val="00971986"/>
    <w:rsid w:val="009744C1"/>
    <w:rsid w:val="00976731"/>
    <w:rsid w:val="0098421E"/>
    <w:rsid w:val="00992E59"/>
    <w:rsid w:val="009A56EE"/>
    <w:rsid w:val="009A7217"/>
    <w:rsid w:val="009A78FB"/>
    <w:rsid w:val="009C3642"/>
    <w:rsid w:val="009D1684"/>
    <w:rsid w:val="009D2C41"/>
    <w:rsid w:val="009D2FD4"/>
    <w:rsid w:val="009D386F"/>
    <w:rsid w:val="009D6CB4"/>
    <w:rsid w:val="009E27B0"/>
    <w:rsid w:val="009E5899"/>
    <w:rsid w:val="009F0842"/>
    <w:rsid w:val="009F2F5A"/>
    <w:rsid w:val="00A010AC"/>
    <w:rsid w:val="00A104EF"/>
    <w:rsid w:val="00A21D1B"/>
    <w:rsid w:val="00A40E01"/>
    <w:rsid w:val="00A44068"/>
    <w:rsid w:val="00A47740"/>
    <w:rsid w:val="00A6579B"/>
    <w:rsid w:val="00A75341"/>
    <w:rsid w:val="00A8497A"/>
    <w:rsid w:val="00AC4898"/>
    <w:rsid w:val="00AC6C95"/>
    <w:rsid w:val="00AD2BE4"/>
    <w:rsid w:val="00AE17FE"/>
    <w:rsid w:val="00AF17CD"/>
    <w:rsid w:val="00B03574"/>
    <w:rsid w:val="00B0736E"/>
    <w:rsid w:val="00B11150"/>
    <w:rsid w:val="00B14AE3"/>
    <w:rsid w:val="00B15A0B"/>
    <w:rsid w:val="00B21D94"/>
    <w:rsid w:val="00B23BBB"/>
    <w:rsid w:val="00B261B8"/>
    <w:rsid w:val="00B374CF"/>
    <w:rsid w:val="00B42AE7"/>
    <w:rsid w:val="00B42B67"/>
    <w:rsid w:val="00B46101"/>
    <w:rsid w:val="00B55514"/>
    <w:rsid w:val="00B726EE"/>
    <w:rsid w:val="00B80975"/>
    <w:rsid w:val="00B90242"/>
    <w:rsid w:val="00B9229B"/>
    <w:rsid w:val="00BB5C9F"/>
    <w:rsid w:val="00BC50E8"/>
    <w:rsid w:val="00BC794E"/>
    <w:rsid w:val="00BE4202"/>
    <w:rsid w:val="00BF00AA"/>
    <w:rsid w:val="00BF00D5"/>
    <w:rsid w:val="00BF014D"/>
    <w:rsid w:val="00C025D6"/>
    <w:rsid w:val="00C07CD6"/>
    <w:rsid w:val="00C137BC"/>
    <w:rsid w:val="00C20D43"/>
    <w:rsid w:val="00C37538"/>
    <w:rsid w:val="00C41C40"/>
    <w:rsid w:val="00C432CD"/>
    <w:rsid w:val="00C7236B"/>
    <w:rsid w:val="00C86444"/>
    <w:rsid w:val="00C9367D"/>
    <w:rsid w:val="00CA0954"/>
    <w:rsid w:val="00CA2FF8"/>
    <w:rsid w:val="00CA73CB"/>
    <w:rsid w:val="00CB680A"/>
    <w:rsid w:val="00CC67ED"/>
    <w:rsid w:val="00CD1881"/>
    <w:rsid w:val="00CD680A"/>
    <w:rsid w:val="00CF5FA5"/>
    <w:rsid w:val="00D01D9E"/>
    <w:rsid w:val="00D11009"/>
    <w:rsid w:val="00D14BB7"/>
    <w:rsid w:val="00D161CF"/>
    <w:rsid w:val="00D21BE6"/>
    <w:rsid w:val="00D57B2B"/>
    <w:rsid w:val="00D66AE8"/>
    <w:rsid w:val="00D76386"/>
    <w:rsid w:val="00D7783B"/>
    <w:rsid w:val="00D960C1"/>
    <w:rsid w:val="00DA642B"/>
    <w:rsid w:val="00DB09BB"/>
    <w:rsid w:val="00DB2F9F"/>
    <w:rsid w:val="00DC07F5"/>
    <w:rsid w:val="00DC767A"/>
    <w:rsid w:val="00DD0159"/>
    <w:rsid w:val="00DE7747"/>
    <w:rsid w:val="00DF2036"/>
    <w:rsid w:val="00DF2CB8"/>
    <w:rsid w:val="00E0317D"/>
    <w:rsid w:val="00E27ECF"/>
    <w:rsid w:val="00E30970"/>
    <w:rsid w:val="00E36173"/>
    <w:rsid w:val="00E375F3"/>
    <w:rsid w:val="00E62861"/>
    <w:rsid w:val="00E677B3"/>
    <w:rsid w:val="00E757E2"/>
    <w:rsid w:val="00E765E2"/>
    <w:rsid w:val="00E864FD"/>
    <w:rsid w:val="00EA09D2"/>
    <w:rsid w:val="00EA689C"/>
    <w:rsid w:val="00EB2635"/>
    <w:rsid w:val="00EC5E05"/>
    <w:rsid w:val="00ED3266"/>
    <w:rsid w:val="00ED4105"/>
    <w:rsid w:val="00ED4B51"/>
    <w:rsid w:val="00ED4CF9"/>
    <w:rsid w:val="00EE62B9"/>
    <w:rsid w:val="00EE64DA"/>
    <w:rsid w:val="00EF6EC2"/>
    <w:rsid w:val="00F00B03"/>
    <w:rsid w:val="00F02A8C"/>
    <w:rsid w:val="00F06115"/>
    <w:rsid w:val="00F14C99"/>
    <w:rsid w:val="00F17F81"/>
    <w:rsid w:val="00F22D6B"/>
    <w:rsid w:val="00F26A2F"/>
    <w:rsid w:val="00F3615B"/>
    <w:rsid w:val="00F469F0"/>
    <w:rsid w:val="00F60F93"/>
    <w:rsid w:val="00F94F5C"/>
    <w:rsid w:val="00FA246B"/>
    <w:rsid w:val="00FB13FA"/>
    <w:rsid w:val="00FB6339"/>
    <w:rsid w:val="00FD2A29"/>
    <w:rsid w:val="00FD6632"/>
    <w:rsid w:val="00FE10A4"/>
    <w:rsid w:val="00FE2CDF"/>
    <w:rsid w:val="00FE5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88F77"/>
  <w15:docId w15:val="{0EA7F7CA-EC9C-4D57-A836-249F7785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36137"/>
    <w:pPr>
      <w:suppressAutoHyphens/>
      <w:autoSpaceDN w:val="0"/>
      <w:spacing w:after="200" w:line="276" w:lineRule="auto"/>
      <w:textAlignment w:val="baseline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uiPriority w:val="99"/>
    <w:semiHidden/>
    <w:unhideWhenUsed/>
    <w:rsid w:val="00814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E6C9A-6398-44BD-B319-4B4278EA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1836</Words>
  <Characters>12858</Characters>
  <Application>Microsoft Office Word</Application>
  <DocSecurity>0</DocSecurity>
  <Lines>367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cp:lastModifiedBy>Tanja Trbojević</cp:lastModifiedBy>
  <cp:revision>10</cp:revision>
  <dcterms:created xsi:type="dcterms:W3CDTF">2022-04-26T19:20:00Z</dcterms:created>
  <dcterms:modified xsi:type="dcterms:W3CDTF">2022-04-30T15:34:00Z</dcterms:modified>
</cp:coreProperties>
</file>