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3D2F" w14:textId="1A26CE1A" w:rsidR="00D067F3" w:rsidRPr="009667AF" w:rsidRDefault="002669AF" w:rsidP="00A1478D">
      <w:pPr>
        <w:pStyle w:val="Heading1"/>
        <w:keepNext w:val="0"/>
        <w:keepLines w:val="0"/>
        <w:pageBreakBefore/>
        <w:spacing w:before="600"/>
        <w:rPr>
          <w:rFonts w:ascii="Times New Roman" w:eastAsiaTheme="minorHAnsi" w:hAnsi="Times New Roman" w:cs="Times New Roman"/>
          <w:bCs w:val="0"/>
          <w:i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Cs w:val="0"/>
          <w:i/>
          <w:sz w:val="24"/>
          <w:szCs w:val="24"/>
          <w:lang w:val="sr-Cyrl-RS"/>
        </w:rPr>
        <w:t>Поштовани</w:t>
      </w:r>
      <w:r w:rsidR="00CC33B6" w:rsidRPr="009667AF">
        <w:rPr>
          <w:rFonts w:ascii="Times New Roman" w:eastAsiaTheme="minorHAnsi" w:hAnsi="Times New Roman" w:cs="Times New Roman"/>
          <w:bCs w:val="0"/>
          <w:i/>
          <w:sz w:val="24"/>
          <w:szCs w:val="24"/>
          <w:lang w:val="sr-Cyrl-RS"/>
        </w:rPr>
        <w:t xml:space="preserve"> родитељи/законски</w:t>
      </w:r>
      <w:r w:rsidR="00A405DB">
        <w:rPr>
          <w:rFonts w:ascii="Times New Roman" w:eastAsiaTheme="minorHAnsi" w:hAnsi="Times New Roman" w:cs="Times New Roman"/>
          <w:bCs w:val="0"/>
          <w:i/>
          <w:sz w:val="24"/>
          <w:szCs w:val="24"/>
          <w:lang w:val="sr-Latn-RS"/>
        </w:rPr>
        <w:t xml:space="preserve"> </w:t>
      </w:r>
      <w:r w:rsidR="00CC33B6" w:rsidRPr="009667AF">
        <w:rPr>
          <w:rFonts w:ascii="Times New Roman" w:eastAsiaTheme="minorHAnsi" w:hAnsi="Times New Roman" w:cs="Times New Roman"/>
          <w:bCs w:val="0"/>
          <w:i/>
          <w:sz w:val="24"/>
          <w:szCs w:val="24"/>
          <w:lang w:val="sr-Cyrl-RS"/>
        </w:rPr>
        <w:t>старатељи</w:t>
      </w:r>
      <w:r w:rsidR="00D067F3" w:rsidRPr="009667AF">
        <w:rPr>
          <w:rFonts w:ascii="Times New Roman" w:eastAsiaTheme="minorHAnsi" w:hAnsi="Times New Roman" w:cs="Times New Roman"/>
          <w:bCs w:val="0"/>
          <w:i/>
          <w:sz w:val="24"/>
          <w:szCs w:val="24"/>
          <w:lang w:val="en-US"/>
        </w:rPr>
        <w:t>,</w:t>
      </w:r>
    </w:p>
    <w:p w14:paraId="4AD375C1" w14:textId="732E5BBA" w:rsidR="00CC33B6" w:rsidRDefault="00CC33B6" w:rsidP="000E7E3C">
      <w:pPr>
        <w:pStyle w:val="Heading1"/>
        <w:keepNext w:val="0"/>
        <w:keepLines w:val="0"/>
        <w:spacing w:before="2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Одељење В</w:t>
      </w:r>
      <w:r w:rsidR="000E7E3C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ашег детета је 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насумичним избором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изабран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о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да учествује у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Међународном истраживању 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развоја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читалачке писмености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у четвртом разреду основне школе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(ПИРЛС). ПИРЛС је важан 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међународни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образовни истраживачки пројекат који 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је спонзорисан од стране</w:t>
      </w:r>
      <w:r w:rsidR="000E7E3C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Међународн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е асоцијације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за евалуацију образовних достигнућа (ИЕА). ПИРЛС</w:t>
      </w:r>
      <w:r w:rsidR="007C23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испитује</w:t>
      </w:r>
      <w:r w:rsidR="007C23F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ученичка постигнућа у 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домену читалачке писмености. В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ише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од </w:t>
      </w:r>
      <w:r w:rsidR="001C38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6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0 земаља, укључујући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 Србију</w:t>
      </w:r>
      <w:r w:rsidR="002669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учествује у испитивању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.</w:t>
      </w:r>
    </w:p>
    <w:p w14:paraId="7286A94B" w14:textId="0A49CB46" w:rsidR="00C545C2" w:rsidRPr="00C545C2" w:rsidRDefault="00C545C2" w:rsidP="00C545C2">
      <w:pPr>
        <w:pStyle w:val="Heading1"/>
        <w:keepNext w:val="0"/>
        <w:keepLines w:val="0"/>
        <w:spacing w:before="2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ПИРЛС је важна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студија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која ће нас као родитеље и грађане информисати о томе како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уче ученици у нашој земљи у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поређењу са вршњацима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из других земаља. Упоређиваћемо студијске програме и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наставне праксе. Бићемо у могућности да добијемо </w:t>
      </w:r>
      <w:r w:rsidR="004901E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актуелне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националне и међународне информације</w:t>
      </w:r>
      <w:r w:rsidR="004901E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које ће помоћи побољшању наставе и учења читања у нашој земљи.</w:t>
      </w:r>
    </w:p>
    <w:p w14:paraId="557C8AE1" w14:textId="69F76860" w:rsidR="00CC33B6" w:rsidRPr="009667AF" w:rsidRDefault="00CC33B6" w:rsidP="000E7E3C">
      <w:pPr>
        <w:pStyle w:val="Heading1"/>
        <w:spacing w:before="2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Школа Вашег детета једна је од </w:t>
      </w:r>
      <w:r w:rsidR="006708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изабраних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нашој земљи. Директор школе Вашег детета је у потпуности свестан важности пројекта и изразио је спремност да ученици школе учествују овом истраживању. Учешће </w:t>
      </w:r>
      <w:r w:rsidR="006708C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В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ашег детета у овом пројекту неће утицати на његову оцену или напредак у школи: Школе неће бити извештаване о појединачним резултатима за сваког ученика. Учен</w:t>
      </w:r>
      <w:r w:rsidR="00CE505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ици који учествују радиће тест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који подразумева процену читалачких способности и попуниће </w:t>
      </w:r>
      <w:r w:rsidRPr="009667A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Упитник за ученике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.</w:t>
      </w:r>
    </w:p>
    <w:p w14:paraId="4C0802F0" w14:textId="5F485291" w:rsidR="004901EF" w:rsidRDefault="006708C8" w:rsidP="007E1425">
      <w:pPr>
        <w:pStyle w:val="Heading1"/>
        <w:keepNext w:val="0"/>
        <w:keepLines w:val="0"/>
        <w:spacing w:before="2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Овим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писмо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м желимо да Вас информишемо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о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испитивању и да изразимо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захвалност што учествује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те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у студији. Користимо прилику и да Вам п</w:t>
      </w:r>
      <w:r w:rsidR="00CE505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ока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жемо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колико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ценимо учешће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В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ашег детета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истраживању.</w:t>
      </w:r>
    </w:p>
    <w:p w14:paraId="7117A956" w14:textId="5481DE4A" w:rsidR="002669AF" w:rsidRPr="006708C8" w:rsidRDefault="006708C8" w:rsidP="006708C8">
      <w:pPr>
        <w:pStyle w:val="Heading1"/>
        <w:keepNext w:val="0"/>
        <w:keepLines w:val="0"/>
        <w:spacing w:before="2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Као прилог овом писму можете пронаћи </w:t>
      </w:r>
      <w:r w:rsidR="00423CB1" w:rsidRPr="004901E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en-US"/>
        </w:rPr>
        <w:t>Изјаву о заштити података</w:t>
      </w:r>
      <w:r w:rsidR="00423CB1" w:rsidRPr="004901E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 xml:space="preserve"> о личности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која објашњава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процедуру дистрибуирања, чувања, обраде и објављивања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подат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а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к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а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прикупљен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их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путем Упитника за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ученике</w:t>
      </w:r>
      <w:r w:rsidR="004901E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ПИРЛС.</w:t>
      </w:r>
      <w:r w:rsidR="004901E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Према</w:t>
      </w:r>
      <w:r w:rsidR="00423CB1" w:rsidRPr="009667AF">
        <w:t xml:space="preserve">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en-US"/>
        </w:rPr>
        <w:t>Европско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ј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en-US"/>
        </w:rPr>
        <w:t xml:space="preserve"> општо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ј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en-US"/>
        </w:rPr>
        <w:t xml:space="preserve"> уредб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и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en-US"/>
        </w:rPr>
        <w:t xml:space="preserve"> о заштити података (General Data Protection Regulation, EU (GDPR)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ове информације треба да се доставе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свим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учесницима студије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и </w:t>
      </w:r>
      <w:r w:rsidR="00423CB1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њиховим родитељима / законским старатељима.</w:t>
      </w:r>
    </w:p>
    <w:p w14:paraId="03CEA223" w14:textId="0A9AB795" w:rsidR="00D067F3" w:rsidRPr="009667AF" w:rsidRDefault="00423CB1" w:rsidP="00C904A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С поштовањем</w:t>
      </w:r>
      <w:r w:rsidR="00D067F3"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</w:p>
    <w:p w14:paraId="056C96B6" w14:textId="15399022" w:rsidR="00423CB1" w:rsidRPr="009667AF" w:rsidRDefault="00423CB1" w:rsidP="00C904A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 w:rsidRPr="009667AF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 xml:space="preserve">Национални координатор за ПИРЛС </w:t>
      </w:r>
    </w:p>
    <w:p w14:paraId="6C8197CF" w14:textId="19DDF93B" w:rsidR="00423CB1" w:rsidRPr="009667AF" w:rsidRDefault="00423CB1" w:rsidP="00C904A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 w:rsidRPr="009667AF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Др Бранислав Ранђеловић</w:t>
      </w:r>
    </w:p>
    <w:p w14:paraId="73AEFC76" w14:textId="77777777" w:rsidR="00423CB1" w:rsidRPr="009667AF" w:rsidRDefault="00423CB1" w:rsidP="00C904A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</w:pPr>
      <w:r w:rsidRPr="009667AF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Завод за вредновање квалитета образовања и васпитања</w:t>
      </w:r>
    </w:p>
    <w:p w14:paraId="289C0754" w14:textId="5F2C036C" w:rsidR="00A6276B" w:rsidRPr="00CE5050" w:rsidRDefault="00CE5050" w:rsidP="00CE505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sectPr w:rsidR="00A6276B" w:rsidRPr="00CE5050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Фабрисова 10, Београд</w:t>
      </w:r>
    </w:p>
    <w:p w14:paraId="1626F162" w14:textId="77777777" w:rsidR="00762427" w:rsidRPr="00CE5050" w:rsidRDefault="00762427" w:rsidP="00423CB1">
      <w:pPr>
        <w:rPr>
          <w:lang w:val="en-US"/>
        </w:rPr>
      </w:pPr>
    </w:p>
    <w:p w14:paraId="332B0C18" w14:textId="77777777" w:rsidR="00CC0EE6" w:rsidRDefault="00CC0EE6" w:rsidP="00C904A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</w:p>
    <w:p w14:paraId="157BB0AA" w14:textId="237B43C7" w:rsidR="00CC0EE6" w:rsidRPr="00CC0EE6" w:rsidRDefault="00CC0EE6" w:rsidP="00CC0EE6">
      <w:pPr>
        <w:pStyle w:val="Heading1"/>
        <w:keepNext w:val="0"/>
        <w:keepLines w:val="0"/>
        <w:spacing w:before="240"/>
        <w:jc w:val="center"/>
        <w:rPr>
          <w:rFonts w:ascii="Times New Roman" w:eastAsiaTheme="minorHAnsi" w:hAnsi="Times New Roman" w:cs="Times New Roman"/>
          <w:bCs w:val="0"/>
          <w:i/>
          <w:sz w:val="24"/>
          <w:szCs w:val="24"/>
          <w:lang w:val="sr-Cyrl-RS"/>
        </w:rPr>
      </w:pPr>
      <w:r w:rsidRPr="00CC0EE6">
        <w:rPr>
          <w:rFonts w:ascii="Times New Roman" w:eastAsiaTheme="minorHAnsi" w:hAnsi="Times New Roman" w:cs="Times New Roman"/>
          <w:bCs w:val="0"/>
          <w:i/>
          <w:sz w:val="24"/>
          <w:szCs w:val="24"/>
          <w:lang w:val="sr-Cyrl-RS"/>
        </w:rPr>
        <w:t>САГЛАСНОСТ</w:t>
      </w:r>
    </w:p>
    <w:p w14:paraId="45352939" w14:textId="77777777" w:rsidR="00CC0EE6" w:rsidRDefault="00CC0EE6" w:rsidP="00C904A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</w:p>
    <w:p w14:paraId="6D0866D0" w14:textId="77777777" w:rsidR="00CC0EE6" w:rsidRDefault="00883412" w:rsidP="00A1478D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Обавештен сам о 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свим појединостима П</w:t>
      </w:r>
      <w:r w:rsidRPr="009667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ИРЛС студије</w:t>
      </w:r>
      <w:r w:rsidR="00CC0EE6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. Сагласан сам да моје дете</w:t>
      </w:r>
    </w:p>
    <w:p w14:paraId="152AFC10" w14:textId="40076BA9" w:rsidR="00CC0EE6" w:rsidRDefault="00CC0EE6" w:rsidP="00A1478D">
      <w:pPr>
        <w:pStyle w:val="SOPlettertext"/>
        <w:jc w:val="left"/>
        <w:rPr>
          <w:lang w:val="sr-Cyrl-RS"/>
        </w:rPr>
      </w:pPr>
      <w:r w:rsidRPr="009667AF">
        <w:t>_________________________________________________</w:t>
      </w:r>
      <w:r>
        <w:rPr>
          <w:lang w:val="sr-Cyrl-RS"/>
        </w:rPr>
        <w:t>____</w:t>
      </w:r>
      <w:r w:rsidRPr="009667AF">
        <w:t>_</w:t>
      </w:r>
      <w:r w:rsidR="00A1478D">
        <w:rPr>
          <w:lang w:val="sr-Latn-RS"/>
        </w:rPr>
        <w:t xml:space="preserve"> </w:t>
      </w:r>
      <w:r>
        <w:rPr>
          <w:lang w:val="sr-Cyrl-RS"/>
        </w:rPr>
        <w:t xml:space="preserve">буде укључено у </w:t>
      </w:r>
    </w:p>
    <w:p w14:paraId="18154730" w14:textId="3DEF82F3" w:rsidR="00883412" w:rsidRPr="00CC0EE6" w:rsidRDefault="00CC0EE6" w:rsidP="00A1478D">
      <w:pPr>
        <w:pStyle w:val="SOPlettertext"/>
        <w:jc w:val="left"/>
      </w:pPr>
      <w:r>
        <w:rPr>
          <w:lang w:val="sr-Cyrl-RS"/>
        </w:rPr>
        <w:t xml:space="preserve">тестирање и </w:t>
      </w:r>
      <w:r w:rsidR="00883412" w:rsidRPr="009667AF">
        <w:rPr>
          <w:rFonts w:eastAsiaTheme="minorHAnsi"/>
        </w:rPr>
        <w:t xml:space="preserve">слажем се </w:t>
      </w:r>
      <w:r w:rsidR="00883412" w:rsidRPr="009667AF">
        <w:rPr>
          <w:rFonts w:eastAsiaTheme="minorHAnsi"/>
          <w:lang w:val="sr-Cyrl-RS"/>
        </w:rPr>
        <w:t xml:space="preserve">да </w:t>
      </w:r>
      <w:r w:rsidR="000D0CE7" w:rsidRPr="009667AF">
        <w:rPr>
          <w:rFonts w:eastAsiaTheme="minorHAnsi"/>
          <w:lang w:val="sr-Cyrl-RS"/>
        </w:rPr>
        <w:t>се</w:t>
      </w:r>
      <w:r w:rsidR="00245F1D" w:rsidRPr="009667AF">
        <w:rPr>
          <w:rFonts w:eastAsiaTheme="minorHAnsi"/>
          <w:lang w:val="sr-Cyrl-RS"/>
        </w:rPr>
        <w:t xml:space="preserve"> </w:t>
      </w:r>
      <w:r w:rsidR="00883412" w:rsidRPr="009667AF">
        <w:rPr>
          <w:rFonts w:eastAsiaTheme="minorHAnsi"/>
          <w:lang w:val="sr-Cyrl-RS"/>
        </w:rPr>
        <w:t xml:space="preserve">резултати </w:t>
      </w:r>
      <w:r w:rsidR="00245F1D" w:rsidRPr="009667AF">
        <w:rPr>
          <w:rFonts w:eastAsiaTheme="minorHAnsi"/>
          <w:lang w:val="sr-Cyrl-RS"/>
        </w:rPr>
        <w:t>те</w:t>
      </w:r>
      <w:r w:rsidR="00883412" w:rsidRPr="009667AF">
        <w:rPr>
          <w:rFonts w:eastAsiaTheme="minorHAnsi"/>
          <w:lang w:val="sr-Cyrl-RS"/>
        </w:rPr>
        <w:t>с</w:t>
      </w:r>
      <w:r w:rsidR="00245F1D" w:rsidRPr="009667AF">
        <w:rPr>
          <w:rFonts w:eastAsiaTheme="minorHAnsi"/>
          <w:lang w:val="sr-Cyrl-RS"/>
        </w:rPr>
        <w:t>т</w:t>
      </w:r>
      <w:r w:rsidR="00762427" w:rsidRPr="009667AF">
        <w:rPr>
          <w:rFonts w:eastAsiaTheme="minorHAnsi"/>
          <w:lang w:val="sr-Cyrl-RS"/>
        </w:rPr>
        <w:t>а</w:t>
      </w:r>
      <w:r w:rsidR="00245F1D" w:rsidRPr="009667AF">
        <w:rPr>
          <w:rFonts w:eastAsiaTheme="minorHAnsi"/>
          <w:lang w:val="sr-Cyrl-RS"/>
        </w:rPr>
        <w:t xml:space="preserve"> мог детета</w:t>
      </w:r>
      <w:r w:rsidR="00883412" w:rsidRPr="009667AF">
        <w:rPr>
          <w:rFonts w:eastAsiaTheme="minorHAnsi"/>
        </w:rPr>
        <w:t xml:space="preserve"> корист</w:t>
      </w:r>
      <w:r w:rsidR="00245F1D" w:rsidRPr="009667AF">
        <w:rPr>
          <w:rFonts w:eastAsiaTheme="minorHAnsi"/>
          <w:lang w:val="sr-Cyrl-RS"/>
        </w:rPr>
        <w:t>е</w:t>
      </w:r>
      <w:r w:rsidR="00883412" w:rsidRPr="009667AF">
        <w:rPr>
          <w:rFonts w:eastAsiaTheme="minorHAnsi"/>
        </w:rPr>
        <w:t xml:space="preserve"> </w:t>
      </w:r>
      <w:r w:rsidR="000D0CE7" w:rsidRPr="009667AF">
        <w:rPr>
          <w:rFonts w:eastAsiaTheme="minorHAnsi"/>
          <w:lang w:val="sr-Cyrl-RS"/>
        </w:rPr>
        <w:t>у оквиру</w:t>
      </w:r>
      <w:r w:rsidR="00A1478D">
        <w:rPr>
          <w:rFonts w:eastAsiaTheme="minorHAnsi"/>
          <w:lang w:val="sr-Latn-RS"/>
        </w:rPr>
        <w:t xml:space="preserve"> </w:t>
      </w:r>
      <w:r w:rsidR="00883412" w:rsidRPr="009667AF">
        <w:rPr>
          <w:rFonts w:eastAsiaTheme="minorHAnsi"/>
        </w:rPr>
        <w:t>ПИРЛС</w:t>
      </w:r>
      <w:r w:rsidR="000D0CE7" w:rsidRPr="009667AF">
        <w:rPr>
          <w:rFonts w:eastAsiaTheme="minorHAnsi"/>
          <w:lang w:val="sr-Cyrl-RS"/>
        </w:rPr>
        <w:t xml:space="preserve"> истраживања</w:t>
      </w:r>
      <w:r w:rsidR="00883412" w:rsidRPr="009667AF">
        <w:rPr>
          <w:rFonts w:eastAsiaTheme="minorHAnsi"/>
        </w:rPr>
        <w:t>.</w:t>
      </w:r>
    </w:p>
    <w:p w14:paraId="6684C85A" w14:textId="7D1A79BC" w:rsidR="00B42A49" w:rsidRPr="009667AF" w:rsidRDefault="00B42A49" w:rsidP="00101AB7">
      <w:pPr>
        <w:pStyle w:val="SOPlettertext"/>
      </w:pPr>
      <w:r w:rsidRPr="009667AF">
        <w:t xml:space="preserve"> </w:t>
      </w:r>
    </w:p>
    <w:p w14:paraId="1C5C45CE" w14:textId="77777777" w:rsidR="00CC0EE6" w:rsidRDefault="00CC0EE6" w:rsidP="00101AB7">
      <w:pPr>
        <w:pStyle w:val="SOPlettertext"/>
        <w:rPr>
          <w:lang w:val="sr-Cyrl-RS"/>
        </w:rPr>
      </w:pPr>
      <w:r>
        <w:rPr>
          <w:lang w:val="sr-Cyrl-RS"/>
        </w:rPr>
        <w:t>У ______________________________</w:t>
      </w:r>
    </w:p>
    <w:p w14:paraId="0F0700EF" w14:textId="607A4AF3" w:rsidR="00B42A49" w:rsidRPr="00CC0EE6" w:rsidRDefault="00CC0EE6" w:rsidP="00101AB7">
      <w:pPr>
        <w:pStyle w:val="SOPlettertext"/>
        <w:rPr>
          <w:lang w:val="sr-Cyrl-RS"/>
        </w:rPr>
      </w:pPr>
      <w:r>
        <w:rPr>
          <w:lang w:val="sr-Cyrl-RS"/>
        </w:rPr>
        <w:t>Д</w:t>
      </w:r>
      <w:r w:rsidR="00E754EC" w:rsidRPr="009667AF">
        <w:rPr>
          <w:lang w:val="sr-Cyrl-RS"/>
        </w:rPr>
        <w:t>атум</w:t>
      </w:r>
      <w:r w:rsidR="00B42A49" w:rsidRPr="009667AF">
        <w:t>: ___________</w:t>
      </w:r>
      <w:bookmarkStart w:id="0" w:name="AppB"/>
      <w:bookmarkEnd w:id="0"/>
      <w:r w:rsidR="00B42A49" w:rsidRPr="009667AF">
        <w:t>___</w:t>
      </w:r>
      <w:r>
        <w:rPr>
          <w:lang w:val="sr-Cyrl-RS"/>
        </w:rPr>
        <w:t>______________</w:t>
      </w:r>
    </w:p>
    <w:p w14:paraId="7CABBF72" w14:textId="77777777" w:rsidR="00CC0EE6" w:rsidRDefault="00CC0EE6" w:rsidP="00CC0EE6">
      <w:pPr>
        <w:pStyle w:val="SOPlettertext"/>
        <w:rPr>
          <w:lang w:val="sr-Cyrl-RS"/>
        </w:rPr>
      </w:pPr>
      <w:r w:rsidRPr="009667AF">
        <w:rPr>
          <w:lang w:val="sr-Cyrl-RS"/>
        </w:rPr>
        <w:t>Потпис родитеља</w:t>
      </w:r>
      <w:r w:rsidRPr="009667AF">
        <w:t xml:space="preserve">: _______________________________ </w:t>
      </w:r>
    </w:p>
    <w:p w14:paraId="4CEEB53D" w14:textId="77777777" w:rsidR="00CC0EE6" w:rsidRPr="00CC0EE6" w:rsidRDefault="00CC0EE6" w:rsidP="00101AB7">
      <w:pPr>
        <w:pStyle w:val="SOPlettertext"/>
        <w:rPr>
          <w:lang w:val="sr-Cyrl-RS"/>
        </w:rPr>
      </w:pPr>
    </w:p>
    <w:p w14:paraId="15E3CA9A" w14:textId="4D303394" w:rsidR="00ED2739" w:rsidRPr="009667AF" w:rsidRDefault="00ED2739" w:rsidP="00C904A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</w:p>
    <w:p w14:paraId="162F1827" w14:textId="0BEA65F9" w:rsidR="004555F4" w:rsidRDefault="004555F4" w:rsidP="00D34DF0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en-US"/>
        </w:rPr>
      </w:pPr>
    </w:p>
    <w:p w14:paraId="3A56C891" w14:textId="2E59249D" w:rsidR="007437B9" w:rsidRDefault="007437B9" w:rsidP="007437B9">
      <w:pPr>
        <w:rPr>
          <w:lang w:val="en-US"/>
        </w:rPr>
      </w:pPr>
    </w:p>
    <w:p w14:paraId="2CDE6EE2" w14:textId="6C509164" w:rsidR="007437B9" w:rsidRDefault="007437B9" w:rsidP="007437B9">
      <w:pPr>
        <w:rPr>
          <w:lang w:val="en-US"/>
        </w:rPr>
      </w:pPr>
    </w:p>
    <w:p w14:paraId="69E6997E" w14:textId="4E9B73D4" w:rsidR="007437B9" w:rsidRDefault="007437B9" w:rsidP="007437B9">
      <w:pPr>
        <w:rPr>
          <w:lang w:val="en-US"/>
        </w:rPr>
      </w:pPr>
    </w:p>
    <w:p w14:paraId="3CB76BED" w14:textId="63B429C1" w:rsidR="007437B9" w:rsidRDefault="007437B9" w:rsidP="007437B9">
      <w:pPr>
        <w:rPr>
          <w:lang w:val="en-US"/>
        </w:rPr>
      </w:pPr>
    </w:p>
    <w:p w14:paraId="11B2B5F8" w14:textId="0FFBB14E" w:rsidR="007437B9" w:rsidRDefault="007437B9" w:rsidP="007437B9">
      <w:pPr>
        <w:rPr>
          <w:lang w:val="en-US"/>
        </w:rPr>
      </w:pPr>
    </w:p>
    <w:p w14:paraId="45CDB861" w14:textId="0027402D" w:rsidR="007437B9" w:rsidRDefault="007437B9" w:rsidP="007437B9">
      <w:pPr>
        <w:rPr>
          <w:lang w:val="en-US"/>
        </w:rPr>
      </w:pPr>
    </w:p>
    <w:p w14:paraId="7CD5B724" w14:textId="2DDFD425" w:rsidR="007437B9" w:rsidRDefault="007437B9" w:rsidP="007437B9">
      <w:pPr>
        <w:rPr>
          <w:lang w:val="en-US"/>
        </w:rPr>
      </w:pPr>
    </w:p>
    <w:p w14:paraId="7EDA5F3D" w14:textId="1A849229" w:rsidR="007437B9" w:rsidRDefault="007437B9" w:rsidP="007437B9">
      <w:pPr>
        <w:rPr>
          <w:lang w:val="en-US"/>
        </w:rPr>
      </w:pPr>
    </w:p>
    <w:p w14:paraId="6AE7F10E" w14:textId="5F178ED6" w:rsidR="007437B9" w:rsidRDefault="007437B9" w:rsidP="007437B9">
      <w:pPr>
        <w:rPr>
          <w:lang w:val="en-US"/>
        </w:rPr>
      </w:pPr>
    </w:p>
    <w:p w14:paraId="25CF7F2F" w14:textId="244F06F1" w:rsidR="007437B9" w:rsidRDefault="007437B9" w:rsidP="007437B9">
      <w:pPr>
        <w:rPr>
          <w:lang w:val="en-US"/>
        </w:rPr>
      </w:pPr>
    </w:p>
    <w:p w14:paraId="06CA0F5D" w14:textId="10BC2506" w:rsidR="007437B9" w:rsidRDefault="007437B9" w:rsidP="007437B9">
      <w:pPr>
        <w:rPr>
          <w:lang w:val="en-US"/>
        </w:rPr>
      </w:pPr>
    </w:p>
    <w:p w14:paraId="1CE52089" w14:textId="1D1DFAF1" w:rsidR="007437B9" w:rsidRDefault="007437B9" w:rsidP="007437B9">
      <w:pPr>
        <w:rPr>
          <w:lang w:val="en-US"/>
        </w:rPr>
      </w:pPr>
    </w:p>
    <w:p w14:paraId="368C3CD9" w14:textId="77777777" w:rsidR="00CE5050" w:rsidRDefault="00CE5050" w:rsidP="007437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0718EA" w14:textId="77777777" w:rsidR="00CE5050" w:rsidRDefault="00CE5050" w:rsidP="007437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5398CE" w14:textId="77777777" w:rsidR="00CE5050" w:rsidRDefault="00CE5050" w:rsidP="007437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1A01D6" w14:textId="77777777" w:rsidR="00CE5050" w:rsidRDefault="00CE5050" w:rsidP="007437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7D2C17" w14:textId="5398B6E6" w:rsidR="007437B9" w:rsidRPr="00335E1C" w:rsidRDefault="007437B9" w:rsidP="00743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1C">
        <w:rPr>
          <w:rFonts w:ascii="Times New Roman" w:hAnsi="Times New Roman" w:cs="Times New Roman"/>
          <w:b/>
          <w:sz w:val="24"/>
          <w:szCs w:val="24"/>
        </w:rPr>
        <w:t>ДЕКЛАРАЦИЈА О ЗАШТИТИ ПОДАТАКА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О ЛИЧНОСТИ</w:t>
      </w:r>
    </w:p>
    <w:p w14:paraId="5711419A" w14:textId="607B34FA" w:rsidR="007437B9" w:rsidRDefault="007437B9" w:rsidP="00743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ПИРЛС</w:t>
      </w:r>
      <w:r w:rsidRPr="00335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48CA66" w14:textId="729B204B" w:rsidR="007437B9" w:rsidRPr="007437B9" w:rsidRDefault="007437B9" w:rsidP="007437B9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437B9">
        <w:rPr>
          <w:rFonts w:ascii="Times New Roman" w:hAnsi="Times New Roman" w:cs="Times New Roman"/>
          <w:bCs/>
          <w:sz w:val="24"/>
          <w:szCs w:val="24"/>
          <w:lang w:val="sr-Cyrl-RS"/>
        </w:rPr>
        <w:t>УПИТНИК ЗА УЧЕНИКЕ</w:t>
      </w:r>
    </w:p>
    <w:p w14:paraId="6452C242" w14:textId="77777777" w:rsidR="001C381B" w:rsidRDefault="001C381B" w:rsidP="001C381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Реализација пробног тестирања ПИРЛС 2026: март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април 2025. године, реализација главног тестирања март-април 2026. године</w:t>
      </w:r>
      <w:r w:rsidRPr="00DF2F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1D2F89" w14:textId="77777777" w:rsidR="007437B9" w:rsidRDefault="007437B9" w:rsidP="007437B9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BD57AF5" w14:textId="77777777" w:rsidR="007437B9" w:rsidRDefault="007437B9" w:rsidP="007437B9">
      <w:pPr>
        <w:pStyle w:val="Heading1"/>
        <w:keepNext w:val="0"/>
        <w:keepLines w:val="0"/>
        <w:spacing w:before="120" w:after="120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Завод за вредновање квалитета образовања и васпитања</w:t>
      </w:r>
    </w:p>
    <w:p w14:paraId="37DAC745" w14:textId="10BBA8A6" w:rsidR="007437B9" w:rsidRDefault="007437B9" w:rsidP="007437B9">
      <w:pPr>
        <w:pStyle w:val="Heading1"/>
        <w:keepNext w:val="0"/>
        <w:keepLines w:val="0"/>
        <w:spacing w:before="120" w:after="120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Фабрисова 10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11 000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Београд,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Телефон: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011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2067000</w:t>
      </w:r>
    </w:p>
    <w:p w14:paraId="5F1B79BB" w14:textId="77777777" w:rsidR="007437B9" w:rsidRDefault="007437B9" w:rsidP="007437B9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</w:p>
    <w:p w14:paraId="3C19E8B4" w14:textId="77777777" w:rsidR="007437B9" w:rsidRPr="007E1AA5" w:rsidRDefault="007437B9" w:rsidP="007437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0ECA">
        <w:rPr>
          <w:rFonts w:ascii="Times New Roman" w:hAnsi="Times New Roman" w:cs="Times New Roman"/>
          <w:b/>
          <w:bCs/>
          <w:sz w:val="23"/>
          <w:szCs w:val="23"/>
          <w:lang w:val="en-US"/>
        </w:rPr>
        <w:t>International Association for the Evaluation of Educational Achievement (IEA</w:t>
      </w:r>
      <w:r w:rsidRPr="005E0E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5E0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011F33" w14:textId="77777777" w:rsidR="007437B9" w:rsidRPr="00337CF1" w:rsidRDefault="007437B9" w:rsidP="00743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Keizersgracht 311</w:t>
      </w:r>
    </w:p>
    <w:p w14:paraId="4B16D140" w14:textId="77777777" w:rsidR="007437B9" w:rsidRPr="00337CF1" w:rsidRDefault="007437B9" w:rsidP="00743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1016 EE Amsterdam</w:t>
      </w:r>
    </w:p>
    <w:p w14:paraId="45666967" w14:textId="77777777" w:rsidR="007437B9" w:rsidRPr="00337CF1" w:rsidRDefault="007437B9" w:rsidP="00743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>The Netherlands</w:t>
      </w:r>
    </w:p>
    <w:p w14:paraId="04E67681" w14:textId="77777777" w:rsidR="007437B9" w:rsidRPr="00337CF1" w:rsidRDefault="007437B9" w:rsidP="00743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Pr="00337CF1">
        <w:rPr>
          <w:rFonts w:ascii="Times New Roman" w:hAnsi="Times New Roman" w:cs="Times New Roman"/>
          <w:sz w:val="24"/>
          <w:szCs w:val="24"/>
        </w:rPr>
        <w:t xml:space="preserve">ephone: +31 20 625 3625 </w:t>
      </w:r>
    </w:p>
    <w:p w14:paraId="185CDD6D" w14:textId="77777777" w:rsidR="007437B9" w:rsidRDefault="007437B9" w:rsidP="00743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F1"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8" w:history="1">
        <w:r w:rsidRPr="008A076A">
          <w:rPr>
            <w:rStyle w:val="Hyperlink"/>
            <w:rFonts w:ascii="Times New Roman" w:hAnsi="Times New Roman" w:cs="Times New Roman"/>
            <w:sz w:val="24"/>
            <w:szCs w:val="24"/>
          </w:rPr>
          <w:t>secretariat@iea.nl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D4FDB" w14:textId="77777777" w:rsidR="007437B9" w:rsidRPr="00335E1C" w:rsidRDefault="007437B9" w:rsidP="007437B9">
      <w:pPr>
        <w:rPr>
          <w:rFonts w:ascii="Times New Roman" w:hAnsi="Times New Roman" w:cs="Times New Roman"/>
          <w:sz w:val="24"/>
          <w:szCs w:val="24"/>
        </w:rPr>
      </w:pPr>
    </w:p>
    <w:p w14:paraId="2435778B" w14:textId="77777777" w:rsidR="007437B9" w:rsidRPr="00BC6E15" w:rsidRDefault="007437B9" w:rsidP="009C5225">
      <w:pPr>
        <w:pStyle w:val="Heading1"/>
        <w:keepNext w:val="0"/>
        <w:keepLines w:val="0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6E15">
        <w:rPr>
          <w:rFonts w:ascii="Times New Roman" w:hAnsi="Times New Roman" w:cs="Times New Roman"/>
          <w:sz w:val="24"/>
          <w:szCs w:val="24"/>
          <w:lang w:val="sr-Cyrl-RS"/>
        </w:rPr>
        <w:t>Свр</w:t>
      </w:r>
      <w:r>
        <w:rPr>
          <w:rFonts w:ascii="Times New Roman" w:hAnsi="Times New Roman" w:cs="Times New Roman"/>
          <w:sz w:val="24"/>
          <w:szCs w:val="24"/>
          <w:lang w:val="sr-Cyrl-RS"/>
        </w:rPr>
        <w:t>ха прикупљања и обраде података</w:t>
      </w:r>
    </w:p>
    <w:p w14:paraId="341550E6" w14:textId="0A41A513" w:rsidR="007437B9" w:rsidRDefault="007437B9" w:rsidP="009C5225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прикупљени током 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истраживања Развоја читалачке писмености </w:t>
      </w:r>
      <w:r w:rsidRPr="00BC6E15">
        <w:rPr>
          <w:rStyle w:val="tlid-translation"/>
          <w:rFonts w:ascii="Times New Roman" w:hAnsi="Times New Roman" w:cs="Times New Roman"/>
          <w:sz w:val="24"/>
          <w:szCs w:val="24"/>
        </w:rPr>
        <w:t xml:space="preserve">(ПИРЛС) користиће се искључиво у научне сврхе. 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>Ов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ај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 xml:space="preserve"> образовни истраживачки пројекат 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спроводи М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>еђународн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 организација</w:t>
      </w:r>
      <w:r w:rsidRPr="00397723">
        <w:rPr>
          <w:rStyle w:val="tlid-translation"/>
          <w:rFonts w:ascii="Times New Roman" w:hAnsi="Times New Roman" w:cs="Times New Roman"/>
          <w:sz w:val="24"/>
          <w:szCs w:val="24"/>
        </w:rPr>
        <w:t xml:space="preserve"> за евалуацију образовних постигнућа (ИЕА)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Правна основа за поверљивост приликом обраде ових података дата је наш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ем важеће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м</w:t>
      </w:r>
      <w:r w:rsidRPr="00DF2FEA">
        <w:rPr>
          <w:rStyle w:val="tlid-translation"/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Закон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у о з</w:t>
      </w:r>
      <w:r w:rsidRPr="00DF2FEA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аштити података о личности  (Сл. гласник РС, бр. 97/2018)</w:t>
      </w:r>
      <w:r w:rsidR="00CE5050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550CDD" w14:textId="77777777" w:rsidR="007437B9" w:rsidRPr="00335E1C" w:rsidRDefault="007437B9" w:rsidP="009C5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1C">
        <w:rPr>
          <w:rFonts w:ascii="Times New Roman" w:hAnsi="Times New Roman" w:cs="Times New Roman"/>
          <w:b/>
          <w:sz w:val="24"/>
          <w:szCs w:val="24"/>
        </w:rPr>
        <w:t>Које се информације захтевају?</w:t>
      </w:r>
    </w:p>
    <w:p w14:paraId="79DB4FA0" w14:textId="1366894B" w:rsidR="007437B9" w:rsidRPr="00DF37A6" w:rsidRDefault="007437B9" w:rsidP="009C52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Ученици школа</w:t>
      </w:r>
      <w:r w:rsidRPr="00335E1C">
        <w:rPr>
          <w:rFonts w:ascii="Times New Roman" w:hAnsi="Times New Roman" w:cs="Times New Roman"/>
          <w:sz w:val="24"/>
          <w:szCs w:val="24"/>
        </w:rPr>
        <w:t xml:space="preserve"> које учествују у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испитивању</w:t>
      </w:r>
      <w:r w:rsidRPr="00335E1C">
        <w:rPr>
          <w:rFonts w:ascii="Times New Roman" w:hAnsi="Times New Roman" w:cs="Times New Roman"/>
          <w:sz w:val="24"/>
          <w:szCs w:val="24"/>
        </w:rPr>
        <w:t xml:space="preserve"> позвани су да попуне </w:t>
      </w:r>
      <w:r>
        <w:rPr>
          <w:rFonts w:ascii="Times New Roman" w:hAnsi="Times New Roman" w:cs="Times New Roman"/>
          <w:sz w:val="24"/>
          <w:szCs w:val="24"/>
        </w:rPr>
        <w:t>ПИРЛС</w:t>
      </w:r>
      <w:r w:rsidRPr="00335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Упитник за ученике</w:t>
      </w:r>
      <w:r w:rsidRPr="00335E1C">
        <w:rPr>
          <w:rFonts w:ascii="Times New Roman" w:hAnsi="Times New Roman" w:cs="Times New Roman"/>
          <w:sz w:val="24"/>
          <w:szCs w:val="24"/>
        </w:rPr>
        <w:t xml:space="preserve"> ради прикупљања података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полом ученика, местом рођења, местом рођења родитеља/старатеља, породичним ресурсима, језиком који се говори код куће и мишљењем о школи и часовима. </w:t>
      </w:r>
    </w:p>
    <w:p w14:paraId="2902BC2B" w14:textId="01D256D2" w:rsidR="007437B9" w:rsidRDefault="007437B9" w:rsidP="009C5225">
      <w:pPr>
        <w:pStyle w:val="Heading1"/>
        <w:keepNext w:val="0"/>
        <w:keepLines w:val="0"/>
        <w:numPr>
          <w:ilvl w:val="0"/>
          <w:numId w:val="4"/>
        </w:numPr>
        <w:spacing w:before="120" w:after="120"/>
        <w:ind w:left="502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Учешће у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међународном 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</w:t>
      </w:r>
      <w:r w:rsidR="001C38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ИРЛС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истраживању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Р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епублици Србији 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је добровољно.</w:t>
      </w:r>
    </w:p>
    <w:p w14:paraId="68F98C72" w14:textId="4690D56A" w:rsidR="007437B9" w:rsidRPr="0070062A" w:rsidRDefault="00EB3A88" w:rsidP="009C5225">
      <w:pPr>
        <w:pStyle w:val="Heading1"/>
        <w:keepNext w:val="0"/>
        <w:keepLines w:val="0"/>
        <w:numPr>
          <w:ilvl w:val="0"/>
          <w:numId w:val="4"/>
        </w:numPr>
        <w:spacing w:before="120" w:after="120"/>
        <w:ind w:left="502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Ученици који</w:t>
      </w:r>
      <w:r w:rsidR="007437B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учествују у истраживању, </w:t>
      </w:r>
      <w:r w:rsidR="00CE505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ни </w:t>
      </w:r>
      <w:r w:rsidR="007437B9" w:rsidRPr="00E16F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на који начин неће бити угрожени ако не попуне </w:t>
      </w:r>
      <w:r w:rsidR="007437B9" w:rsidRPr="00D43EF4">
        <w:rPr>
          <w:rFonts w:ascii="Times New Roman" w:eastAsiaTheme="minorHAnsi" w:hAnsi="Times New Roman" w:cs="Times New Roman"/>
          <w:b w:val="0"/>
          <w:bCs w:val="0"/>
          <w:i/>
          <w:iCs/>
          <w:sz w:val="24"/>
          <w:szCs w:val="24"/>
          <w:lang w:val="sr-Cyrl-RS"/>
        </w:rPr>
        <w:t xml:space="preserve">Упитник </w:t>
      </w:r>
      <w:r>
        <w:rPr>
          <w:rFonts w:ascii="Times New Roman" w:eastAsiaTheme="minorHAnsi" w:hAnsi="Times New Roman" w:cs="Times New Roman"/>
          <w:b w:val="0"/>
          <w:bCs w:val="0"/>
          <w:i/>
          <w:iCs/>
          <w:sz w:val="24"/>
          <w:szCs w:val="24"/>
          <w:lang w:val="sr-Cyrl-RS"/>
        </w:rPr>
        <w:t>за ученике</w:t>
      </w:r>
      <w:r w:rsidR="007437B9" w:rsidRPr="00E16F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у целости. Дозвољено је прескакање појединих питања или престанак одговарања на питања у било ком тренутку. Молимо Вас,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да </w:t>
      </w:r>
      <w:r w:rsidR="007437B9" w:rsidRPr="00E16F8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имате на уму да су Ваши одговори од великог значаја за резултат истраживања.</w:t>
      </w:r>
    </w:p>
    <w:p w14:paraId="488DCE8D" w14:textId="77777777" w:rsidR="007437B9" w:rsidRPr="007725D1" w:rsidRDefault="007437B9" w:rsidP="009C5225">
      <w:pPr>
        <w:pStyle w:val="Heading1"/>
        <w:keepNext w:val="0"/>
        <w:keepLines w:val="0"/>
        <w:numPr>
          <w:ilvl w:val="0"/>
          <w:numId w:val="4"/>
        </w:numPr>
        <w:spacing w:before="120" w:after="120"/>
        <w:ind w:left="502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lastRenderedPageBreak/>
        <w:t>П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опуњавањем 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враћањем У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питника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дали сте </w:t>
      </w:r>
      <w:r w:rsidRPr="004D4B23"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>сагласност</w:t>
      </w:r>
      <w:r>
        <w:rPr>
          <w:rFonts w:ascii="Times New Roman" w:eastAsiaTheme="minorHAnsi" w:hAnsi="Times New Roman" w:cs="Times New Roman"/>
          <w:b w:val="0"/>
          <w:bCs w:val="0"/>
          <w:i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за п</w:t>
      </w:r>
      <w:r w:rsidRPr="004D4B2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рикупљање и обраду података</w:t>
      </w:r>
      <w:r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.   </w:t>
      </w:r>
    </w:p>
    <w:p w14:paraId="0339C899" w14:textId="77777777" w:rsidR="007437B9" w:rsidRPr="00A202E4" w:rsidRDefault="007437B9" w:rsidP="009C5225">
      <w:pPr>
        <w:pStyle w:val="Heading1"/>
        <w:keepNext w:val="0"/>
        <w:keepLines w:val="0"/>
        <w:numPr>
          <w:ilvl w:val="0"/>
          <w:numId w:val="4"/>
        </w:numPr>
        <w:spacing w:before="120" w:after="120"/>
        <w:ind w:left="502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 w:rsidRPr="00A202E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Институција у којој можете повући сагласност је Завод за вредновање квалитета образовања и васпитања, Фабрисова 10, Београд. Након повлачења сагласности престаје обрада прикупљени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х</w:t>
      </w:r>
      <w:r w:rsidRPr="00A202E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података.</w:t>
      </w:r>
    </w:p>
    <w:p w14:paraId="4E806B43" w14:textId="108A7B60" w:rsidR="007437B9" w:rsidRPr="00BB47F2" w:rsidRDefault="007437B9" w:rsidP="00BB47F2">
      <w:pPr>
        <w:pStyle w:val="Heading1"/>
        <w:keepNext w:val="0"/>
        <w:keepLines w:val="0"/>
        <w:numPr>
          <w:ilvl w:val="0"/>
          <w:numId w:val="4"/>
        </w:numPr>
        <w:spacing w:before="120" w:after="12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</w:pPr>
      <w:r w:rsidRPr="001C38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Одговорна особа за сва питања која су у домену заштите података у Заводу је </w:t>
      </w:r>
      <w:r w:rsidR="001C381B">
        <w:rPr>
          <w:rFonts w:ascii="Times New Roman" w:eastAsiaTheme="minorHAnsi" w:hAnsi="Times New Roman" w:cs="Times New Roman"/>
          <w:bCs w:val="0"/>
          <w:sz w:val="24"/>
          <w:szCs w:val="24"/>
          <w:lang w:val="sr-Cyrl-RS"/>
        </w:rPr>
        <w:t>Милијана Арамбашић</w:t>
      </w:r>
      <w:r w:rsidR="001C381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, З</w:t>
      </w:r>
      <w:r w:rsidR="001C38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авод за вредновање квалитета образовања и васпитања, Фабрисова 10, контакт телефон:</w:t>
      </w:r>
      <w:r w:rsidR="001C381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1C381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>011 206 700 2</w:t>
      </w:r>
      <w:r w:rsidR="001C38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4</w:t>
      </w:r>
      <w:r w:rsidR="001C381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="001C381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мејл</w:t>
      </w:r>
      <w:r w:rsidR="001C38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>:</w:t>
      </w:r>
      <w:r w:rsidR="001C381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1C381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hyperlink r:id="rId9" w:history="1">
        <w:r w:rsidR="001C381B" w:rsidRPr="00CC777D">
          <w:rPr>
            <w:rStyle w:val="Hyperlink"/>
            <w:rFonts w:ascii="Times New Roman" w:eastAsiaTheme="minorHAnsi" w:hAnsi="Times New Roman" w:cs="Times New Roman"/>
            <w:b w:val="0"/>
            <w:bCs w:val="0"/>
            <w:sz w:val="24"/>
            <w:szCs w:val="24"/>
            <w:lang w:val="sr-Latn-RS"/>
          </w:rPr>
          <w:t>marambasic</w:t>
        </w:r>
        <w:r w:rsidR="001C381B" w:rsidRPr="00CC777D">
          <w:rPr>
            <w:rStyle w:val="Hyperlink"/>
            <w:rFonts w:ascii="Times New Roman" w:eastAsiaTheme="minorHAnsi" w:hAnsi="Times New Roman" w:cs="Times New Roman"/>
            <w:b w:val="0"/>
            <w:bCs w:val="0"/>
            <w:sz w:val="24"/>
            <w:szCs w:val="24"/>
            <w:lang w:val="en-US"/>
          </w:rPr>
          <w:t>@ceo.gov.rs</w:t>
        </w:r>
      </w:hyperlink>
      <w:r w:rsidR="001C381B" w:rsidRPr="00204DDD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/>
        </w:rPr>
        <w:t xml:space="preserve">    </w:t>
      </w:r>
    </w:p>
    <w:p w14:paraId="2F9FD8AF" w14:textId="77777777" w:rsidR="007437B9" w:rsidRPr="00335E1C" w:rsidRDefault="007437B9" w:rsidP="009201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1C">
        <w:rPr>
          <w:rFonts w:ascii="Times New Roman" w:hAnsi="Times New Roman" w:cs="Times New Roman"/>
          <w:b/>
          <w:sz w:val="24"/>
          <w:szCs w:val="24"/>
        </w:rPr>
        <w:t>Који се подаци прикупљају?</w:t>
      </w:r>
    </w:p>
    <w:p w14:paraId="22488845" w14:textId="3DC2E78F" w:rsidR="007437B9" w:rsidRPr="002045E2" w:rsidRDefault="007437B9" w:rsidP="009201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5E1C">
        <w:rPr>
          <w:rFonts w:ascii="Times New Roman" w:hAnsi="Times New Roman" w:cs="Times New Roman"/>
          <w:sz w:val="24"/>
          <w:szCs w:val="24"/>
        </w:rPr>
        <w:t>Прикупљају се и складиште подаци добијени из одговора на питања из</w:t>
      </w:r>
      <w:r w:rsidR="00CE5050">
        <w:rPr>
          <w:rFonts w:ascii="Times New Roman" w:hAnsi="Times New Roman" w:cs="Times New Roman"/>
          <w:sz w:val="24"/>
          <w:szCs w:val="24"/>
        </w:rPr>
        <w:t xml:space="preserve"> </w:t>
      </w:r>
      <w:r w:rsidR="00CE5050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питника које су дали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ученици</w:t>
      </w:r>
      <w:r w:rsidRPr="00335E1C">
        <w:rPr>
          <w:rFonts w:ascii="Times New Roman" w:hAnsi="Times New Roman" w:cs="Times New Roman"/>
          <w:sz w:val="24"/>
          <w:szCs w:val="24"/>
        </w:rPr>
        <w:t xml:space="preserve"> који учествују у испитивању. Подаци су у форми бројева који представљају одељке (на пример, питање са вишеструким избором, или да/не одељци). </w:t>
      </w:r>
    </w:p>
    <w:p w14:paraId="53A0789C" w14:textId="059CD0D1" w:rsidR="007437B9" w:rsidRPr="00335E1C" w:rsidRDefault="00920172" w:rsidP="00920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437B9" w:rsidRPr="00335E1C">
        <w:rPr>
          <w:rFonts w:ascii="Times New Roman" w:hAnsi="Times New Roman" w:cs="Times New Roman"/>
          <w:sz w:val="24"/>
          <w:szCs w:val="24"/>
        </w:rPr>
        <w:t>нформациј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 по себи 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могу се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 кори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стити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 за индентификацију имена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Сваки ученик добија </w:t>
      </w:r>
      <w:r w:rsidR="00BB47F2">
        <w:rPr>
          <w:rFonts w:ascii="Times New Roman" w:hAnsi="Times New Roman" w:cs="Times New Roman"/>
          <w:sz w:val="24"/>
          <w:szCs w:val="24"/>
          <w:lang w:val="sr-Cyrl-RS"/>
        </w:rPr>
        <w:t xml:space="preserve">шифру тј. </w:t>
      </w:r>
      <w:r>
        <w:rPr>
          <w:rFonts w:ascii="Times New Roman" w:hAnsi="Times New Roman" w:cs="Times New Roman"/>
          <w:sz w:val="24"/>
          <w:szCs w:val="24"/>
          <w:lang w:val="sr-Cyrl-RS"/>
        </w:rPr>
        <w:t>ИД ученика и тај број се искључиво користи уместо личних података сваког појединачног ученика.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школски координатор (именован од стране директора школе) </w:t>
      </w:r>
      <w:r w:rsidRPr="00335E1C">
        <w:rPr>
          <w:rFonts w:ascii="Times New Roman" w:hAnsi="Times New Roman" w:cs="Times New Roman"/>
          <w:sz w:val="24"/>
          <w:szCs w:val="24"/>
        </w:rPr>
        <w:t xml:space="preserve">има увид </w:t>
      </w:r>
      <w:r w:rsidR="00CE505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личне податке </w:t>
      </w:r>
      <w:r w:rsidRPr="00335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ученика,</w:t>
      </w:r>
      <w:r w:rsidRPr="00335E1C">
        <w:rPr>
          <w:rFonts w:ascii="Times New Roman" w:hAnsi="Times New Roman" w:cs="Times New Roman"/>
          <w:sz w:val="24"/>
          <w:szCs w:val="24"/>
        </w:rPr>
        <w:t xml:space="preserve"> јединствени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5E1C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презиме ученика. Завод за вредновање квалитета образовања и васпитања као национални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 центар који спроводи испитивање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437B9" w:rsidRPr="00335E1C">
        <w:rPr>
          <w:rFonts w:ascii="Times New Roman" w:hAnsi="Times New Roman" w:cs="Times New Roman"/>
          <w:sz w:val="24"/>
          <w:szCs w:val="24"/>
        </w:rPr>
        <w:t>Међународна асоцијација за вредновање образовних постигнућа или било која трећа страна неће имати увид у ову врсту података.</w:t>
      </w:r>
    </w:p>
    <w:p w14:paraId="60B002B7" w14:textId="77777777" w:rsidR="00250307" w:rsidRDefault="00250307" w:rsidP="00250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Где, како и колико дуго се чувају подаци добијени из ПИРЛС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студије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45B9C29" w14:textId="77777777" w:rsidR="007437B9" w:rsidRPr="00335E1C" w:rsidRDefault="007437B9" w:rsidP="00250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ПИРЛС</w:t>
      </w:r>
      <w:r w:rsidRPr="00335E1C">
        <w:rPr>
          <w:rFonts w:ascii="Times New Roman" w:hAnsi="Times New Roman" w:cs="Times New Roman"/>
          <w:sz w:val="24"/>
          <w:szCs w:val="24"/>
        </w:rPr>
        <w:t xml:space="preserve"> подаци се строго чувају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и л</w:t>
      </w:r>
      <w:r w:rsidRPr="00335E1C">
        <w:rPr>
          <w:rFonts w:ascii="Times New Roman" w:hAnsi="Times New Roman" w:cs="Times New Roman"/>
          <w:sz w:val="24"/>
          <w:szCs w:val="24"/>
        </w:rPr>
        <w:t xml:space="preserve">ица која немају приступ бази података, као и остали системи, не могу да користе дате податке. Такође, запослени у Међународној асоцијацији за вредновање образовних постигнућа, који приступају подацима ради обраде, упознати су са мерама према којима се подаци обрађују и потписали су уговор о поверљивости. </w:t>
      </w:r>
    </w:p>
    <w:p w14:paraId="4D85EE83" w14:textId="77777777" w:rsidR="00250307" w:rsidRPr="008713D1" w:rsidRDefault="00250307" w:rsidP="00250307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F37AB3">
        <w:rPr>
          <w:rStyle w:val="tlid-translation"/>
          <w:rFonts w:ascii="Times New Roman" w:hAnsi="Times New Roman" w:cs="Times New Roman"/>
          <w:b/>
          <w:sz w:val="24"/>
          <w:szCs w:val="24"/>
          <w:lang w:val="sr-Cyrl-RS"/>
        </w:rPr>
        <w:t>Чување података</w:t>
      </w:r>
    </w:p>
    <w:p w14:paraId="2C2BE412" w14:textId="77777777" w:rsidR="007437B9" w:rsidRPr="00335E1C" w:rsidRDefault="007437B9" w:rsidP="009F1128">
      <w:pPr>
        <w:jc w:val="both"/>
        <w:rPr>
          <w:rFonts w:ascii="Times New Roman" w:hAnsi="Times New Roman" w:cs="Times New Roman"/>
          <w:sz w:val="24"/>
          <w:szCs w:val="24"/>
        </w:rPr>
      </w:pPr>
      <w:r w:rsidRPr="00335E1C">
        <w:rPr>
          <w:rFonts w:ascii="Times New Roman" w:hAnsi="Times New Roman" w:cs="Times New Roman"/>
          <w:sz w:val="24"/>
          <w:szCs w:val="24"/>
        </w:rPr>
        <w:t xml:space="preserve">Подаци о одговорима на питања из упитника се чувају на неодређено време како би били доступни ради анализе.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335E1C">
        <w:rPr>
          <w:rFonts w:ascii="Times New Roman" w:hAnsi="Times New Roman" w:cs="Times New Roman"/>
          <w:sz w:val="24"/>
          <w:szCs w:val="24"/>
        </w:rPr>
        <w:t xml:space="preserve"> одговора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335E1C">
        <w:rPr>
          <w:rFonts w:ascii="Times New Roman" w:hAnsi="Times New Roman" w:cs="Times New Roman"/>
          <w:sz w:val="24"/>
          <w:szCs w:val="24"/>
        </w:rPr>
        <w:t xml:space="preserve"> креира база података која дозвољава истраживачима да упореде образовне системе у свету (видети Јавни приступ подацима испод).</w:t>
      </w:r>
    </w:p>
    <w:p w14:paraId="2AD93F1D" w14:textId="49391B28" w:rsidR="007437B9" w:rsidRPr="00335E1C" w:rsidRDefault="00CE5050" w:rsidP="009F11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Одговори на питања из У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питника се најпре чувају на веб серверима </w:t>
      </w:r>
      <w:r w:rsidR="007437B9">
        <w:rPr>
          <w:rFonts w:ascii="Times New Roman" w:hAnsi="Times New Roman" w:cs="Times New Roman"/>
          <w:sz w:val="23"/>
          <w:szCs w:val="23"/>
        </w:rPr>
        <w:t>Hetzner Online GmbH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 у Немачкој</w:t>
      </w:r>
      <w:r w:rsidR="007437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437B9" w:rsidRPr="00335E1C">
        <w:rPr>
          <w:rFonts w:ascii="Times New Roman" w:hAnsi="Times New Roman" w:cs="Times New Roman"/>
          <w:sz w:val="24"/>
          <w:szCs w:val="24"/>
        </w:rPr>
        <w:t xml:space="preserve">Сви подаци се предају без имена – користи се само јединствени број ученика. </w:t>
      </w:r>
    </w:p>
    <w:p w14:paraId="2ED3A50D" w14:textId="77777777" w:rsidR="00CE5050" w:rsidRDefault="00CE5050" w:rsidP="007437B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56F454" w14:textId="77777777" w:rsidR="007437B9" w:rsidRPr="00335E1C" w:rsidRDefault="007437B9" w:rsidP="007437B9">
      <w:pPr>
        <w:rPr>
          <w:rFonts w:ascii="Times New Roman" w:hAnsi="Times New Roman" w:cs="Times New Roman"/>
          <w:b/>
          <w:sz w:val="24"/>
          <w:szCs w:val="24"/>
        </w:rPr>
      </w:pPr>
      <w:r w:rsidRPr="00335E1C">
        <w:rPr>
          <w:rFonts w:ascii="Times New Roman" w:hAnsi="Times New Roman" w:cs="Times New Roman"/>
          <w:b/>
          <w:sz w:val="24"/>
          <w:szCs w:val="24"/>
        </w:rPr>
        <w:t xml:space="preserve">Са ким и на који начин се подаци из </w:t>
      </w:r>
      <w:r>
        <w:rPr>
          <w:rFonts w:ascii="Times New Roman" w:hAnsi="Times New Roman" w:cs="Times New Roman"/>
          <w:b/>
          <w:sz w:val="24"/>
          <w:szCs w:val="24"/>
        </w:rPr>
        <w:t>ПИРЛС</w:t>
      </w:r>
      <w:r w:rsidRPr="00335E1C">
        <w:rPr>
          <w:rFonts w:ascii="Times New Roman" w:hAnsi="Times New Roman" w:cs="Times New Roman"/>
          <w:b/>
          <w:sz w:val="24"/>
          <w:szCs w:val="24"/>
        </w:rPr>
        <w:t xml:space="preserve">-а деле? </w:t>
      </w:r>
    </w:p>
    <w:p w14:paraId="01E82E95" w14:textId="1C21022C" w:rsidR="007437B9" w:rsidRDefault="007437B9" w:rsidP="009F1128">
      <w:pPr>
        <w:jc w:val="both"/>
        <w:rPr>
          <w:rFonts w:ascii="Times New Roman" w:hAnsi="Times New Roman" w:cs="Times New Roman"/>
          <w:sz w:val="24"/>
          <w:szCs w:val="24"/>
        </w:rPr>
      </w:pPr>
      <w:r w:rsidRPr="00335E1C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CE5050">
        <w:rPr>
          <w:rFonts w:ascii="Times New Roman" w:hAnsi="Times New Roman" w:cs="Times New Roman"/>
          <w:sz w:val="24"/>
          <w:szCs w:val="24"/>
        </w:rPr>
        <w:t xml:space="preserve">даци о одговорима на питања из </w:t>
      </w:r>
      <w:r w:rsidR="00CE505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5E1C">
        <w:rPr>
          <w:rFonts w:ascii="Times New Roman" w:hAnsi="Times New Roman" w:cs="Times New Roman"/>
          <w:sz w:val="24"/>
          <w:szCs w:val="24"/>
        </w:rPr>
        <w:t xml:space="preserve">питника шаљу се Интернационалном центру за истраживања путем сигурносних ФТП </w:t>
      </w:r>
      <w:r w:rsidRPr="005F0523">
        <w:rPr>
          <w:rFonts w:ascii="Times New Roman" w:hAnsi="Times New Roman" w:cs="Times New Roman"/>
          <w:sz w:val="24"/>
          <w:szCs w:val="24"/>
        </w:rPr>
        <w:t>сервера</w:t>
      </w:r>
      <w:r w:rsidRPr="005F05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F0523">
        <w:rPr>
          <w:rFonts w:ascii="Times New Roman" w:hAnsi="Times New Roman" w:cs="Times New Roman"/>
          <w:sz w:val="24"/>
          <w:szCs w:val="24"/>
        </w:rPr>
        <w:t xml:space="preserve">под псеудонимом, који се обрађује на тај начин да лични подаци не могу бити придружени одређеном субјекту без употребе додатних података (било који додатни податак се чува одвојено у складу са техничким и организационим мерама како не би био повезан са физичким лицем). </w:t>
      </w:r>
    </w:p>
    <w:p w14:paraId="434FCB8B" w14:textId="0DB3BAB7" w:rsidR="007437B9" w:rsidRPr="00335E1C" w:rsidRDefault="007437B9" w:rsidP="009F1128">
      <w:pPr>
        <w:jc w:val="both"/>
        <w:rPr>
          <w:rFonts w:ascii="Times New Roman" w:hAnsi="Times New Roman" w:cs="Times New Roman"/>
          <w:sz w:val="24"/>
          <w:szCs w:val="24"/>
        </w:rPr>
      </w:pPr>
      <w:r w:rsidRPr="005F0523">
        <w:rPr>
          <w:rFonts w:ascii="Times New Roman" w:hAnsi="Times New Roman" w:cs="Times New Roman"/>
          <w:sz w:val="24"/>
          <w:szCs w:val="24"/>
        </w:rPr>
        <w:t xml:space="preserve">ПИРЛС је под дирекцијом Интернационалног центра за истраживања са седиштем на Универзитету у Бостону, где се обавља велики део анализа. </w:t>
      </w:r>
      <w:r w:rsidRPr="00335E1C">
        <w:rPr>
          <w:rFonts w:ascii="Times New Roman" w:hAnsi="Times New Roman" w:cs="Times New Roman"/>
          <w:sz w:val="24"/>
          <w:szCs w:val="24"/>
        </w:rPr>
        <w:t>По</w:t>
      </w:r>
      <w:r w:rsidR="00CE5050">
        <w:rPr>
          <w:rFonts w:ascii="Times New Roman" w:hAnsi="Times New Roman" w:cs="Times New Roman"/>
          <w:sz w:val="24"/>
          <w:szCs w:val="24"/>
        </w:rPr>
        <w:t xml:space="preserve">даци о одговорима на питања из </w:t>
      </w:r>
      <w:r w:rsidR="00BB47F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5E1C">
        <w:rPr>
          <w:rFonts w:ascii="Times New Roman" w:hAnsi="Times New Roman" w:cs="Times New Roman"/>
          <w:sz w:val="24"/>
          <w:szCs w:val="24"/>
        </w:rPr>
        <w:t xml:space="preserve">питника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неопходни су за анализу и </w:t>
      </w:r>
      <w:r w:rsidRPr="00335E1C">
        <w:rPr>
          <w:rFonts w:ascii="Times New Roman" w:hAnsi="Times New Roman" w:cs="Times New Roman"/>
          <w:sz w:val="24"/>
          <w:szCs w:val="24"/>
        </w:rPr>
        <w:t xml:space="preserve">шаљу се Интернационалном центру за истраживања путем сигурносних ФТП </w:t>
      </w:r>
      <w:r w:rsidRPr="005F0523">
        <w:rPr>
          <w:rFonts w:ascii="Times New Roman" w:hAnsi="Times New Roman" w:cs="Times New Roman"/>
          <w:sz w:val="24"/>
          <w:szCs w:val="24"/>
        </w:rPr>
        <w:t>сервера</w:t>
      </w:r>
      <w:r w:rsidR="00CE505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F0523">
        <w:rPr>
          <w:rFonts w:ascii="Times New Roman" w:hAnsi="Times New Roman" w:cs="Times New Roman"/>
          <w:sz w:val="24"/>
          <w:szCs w:val="24"/>
        </w:rPr>
        <w:t xml:space="preserve"> </w:t>
      </w:r>
      <w:r w:rsidRPr="00335E1C">
        <w:rPr>
          <w:rFonts w:ascii="Times New Roman" w:hAnsi="Times New Roman" w:cs="Times New Roman"/>
          <w:sz w:val="24"/>
          <w:szCs w:val="24"/>
        </w:rPr>
        <w:t>Запослени у Интернационалном центру за истраживања, који приступ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ају</w:t>
      </w:r>
      <w:r w:rsidRPr="00335E1C">
        <w:rPr>
          <w:rFonts w:ascii="Times New Roman" w:hAnsi="Times New Roman" w:cs="Times New Roman"/>
          <w:sz w:val="24"/>
          <w:szCs w:val="24"/>
        </w:rPr>
        <w:t xml:space="preserve"> подацима, потписују уговор о поверљивости. Преношење података, је осигурано одговарајућим мерама попут Споразума о обради података и Европским стандардима уговорних клаузола. </w:t>
      </w:r>
    </w:p>
    <w:p w14:paraId="3851B214" w14:textId="34265B83" w:rsidR="009F1128" w:rsidRDefault="009F1128" w:rsidP="009F1128">
      <w:pPr>
        <w:jc w:val="both"/>
        <w:rPr>
          <w:rStyle w:val="tlid-translation"/>
          <w:rFonts w:ascii="Times New Roman" w:hAnsi="Times New Roman" w:cs="Times New Roman"/>
          <w:color w:val="FF0000"/>
          <w:sz w:val="24"/>
          <w:szCs w:val="24"/>
        </w:rPr>
      </w:pP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 xml:space="preserve">Подаци се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враћају 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назад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Заводу за вредновање квалитета образовања и васпитања</w:t>
      </w:r>
      <w:r w:rsidRPr="00A803D3">
        <w:rPr>
          <w:rStyle w:val="tlid-translation"/>
          <w:rFonts w:ascii="Times New Roman" w:hAnsi="Times New Roman" w:cs="Times New Roman"/>
          <w:sz w:val="24"/>
          <w:szCs w:val="24"/>
        </w:rPr>
        <w:t>, такође преко сигурног ФТП сервера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.</w:t>
      </w:r>
      <w:r w:rsidRPr="00C23A5D">
        <w:rPr>
          <w:rStyle w:val="tlid-translation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39E13E" w14:textId="77777777" w:rsidR="007437B9" w:rsidRPr="00335E1C" w:rsidRDefault="007437B9" w:rsidP="007437B9">
      <w:pPr>
        <w:rPr>
          <w:rFonts w:ascii="Times New Roman" w:hAnsi="Times New Roman" w:cs="Times New Roman"/>
          <w:b/>
          <w:sz w:val="24"/>
          <w:szCs w:val="24"/>
        </w:rPr>
      </w:pPr>
      <w:r w:rsidRPr="00335E1C">
        <w:rPr>
          <w:rFonts w:ascii="Times New Roman" w:hAnsi="Times New Roman" w:cs="Times New Roman"/>
          <w:b/>
          <w:sz w:val="24"/>
          <w:szCs w:val="24"/>
        </w:rPr>
        <w:t>Повезани подаци</w:t>
      </w:r>
    </w:p>
    <w:p w14:paraId="6682C5A3" w14:textId="3E919332" w:rsidR="007437B9" w:rsidRPr="00335E1C" w:rsidRDefault="007437B9" w:rsidP="007B3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Осим ученика</w:t>
      </w:r>
      <w:r w:rsidR="00CE50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35E1C">
        <w:rPr>
          <w:rFonts w:ascii="Times New Roman" w:hAnsi="Times New Roman" w:cs="Times New Roman"/>
          <w:sz w:val="24"/>
          <w:szCs w:val="24"/>
        </w:rPr>
        <w:t xml:space="preserve"> наставници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директори су </w:t>
      </w:r>
      <w:r w:rsidRPr="00335E1C">
        <w:rPr>
          <w:rFonts w:ascii="Times New Roman" w:hAnsi="Times New Roman" w:cs="Times New Roman"/>
          <w:sz w:val="24"/>
          <w:szCs w:val="24"/>
        </w:rPr>
        <w:t>позвани да попуне упитник</w:t>
      </w:r>
      <w:r w:rsidR="007B35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5E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Родитељи или старатељи ученика су такође позвани да попуне </w:t>
      </w:r>
      <w:r w:rsidR="007B3511">
        <w:rPr>
          <w:rFonts w:ascii="Times New Roman" w:hAnsi="Times New Roman" w:cs="Times New Roman"/>
          <w:sz w:val="24"/>
          <w:szCs w:val="24"/>
          <w:lang w:val="sr-Cyrl-RS"/>
        </w:rPr>
        <w:t>Упитник о учењу читања (Упитник за родитеље)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35E1C">
        <w:rPr>
          <w:rFonts w:ascii="Times New Roman" w:hAnsi="Times New Roman" w:cs="Times New Roman"/>
          <w:sz w:val="24"/>
          <w:szCs w:val="24"/>
        </w:rPr>
        <w:t xml:space="preserve">Информације добијене овим путем се придружују онима добијеним од стране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директора</w:t>
      </w:r>
      <w:r w:rsidRPr="00335E1C">
        <w:rPr>
          <w:rFonts w:ascii="Times New Roman" w:hAnsi="Times New Roman" w:cs="Times New Roman"/>
          <w:sz w:val="24"/>
          <w:szCs w:val="24"/>
        </w:rPr>
        <w:t xml:space="preserve"> у завршној међународној бази података испитивања.</w:t>
      </w:r>
    </w:p>
    <w:p w14:paraId="41E4EE4F" w14:textId="77777777" w:rsidR="007437B9" w:rsidRPr="00335E1C" w:rsidRDefault="007437B9" w:rsidP="007437B9">
      <w:pPr>
        <w:rPr>
          <w:rFonts w:ascii="Times New Roman" w:hAnsi="Times New Roman" w:cs="Times New Roman"/>
          <w:b/>
          <w:sz w:val="24"/>
          <w:szCs w:val="24"/>
        </w:rPr>
      </w:pPr>
      <w:r w:rsidRPr="00335E1C">
        <w:rPr>
          <w:rFonts w:ascii="Times New Roman" w:hAnsi="Times New Roman" w:cs="Times New Roman"/>
          <w:b/>
          <w:sz w:val="24"/>
          <w:szCs w:val="24"/>
        </w:rPr>
        <w:t>Јавни приступ</w:t>
      </w:r>
    </w:p>
    <w:p w14:paraId="4A34FE1F" w14:textId="77777777" w:rsidR="007B3511" w:rsidRPr="00C34292" w:rsidRDefault="007B3511" w:rsidP="007B351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 xml:space="preserve">Коначна међународна база података за истраживање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доступна је 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>јавности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C34292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0" w:history="1">
        <w:r w:rsidRPr="00C871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https://www.iea.nl/data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(Hamburg,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t>Germany)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11" w:history="1">
        <w:r w:rsidRPr="00C871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https://timssandpirls.bc.edu/index.html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292">
        <w:rPr>
          <w:rFonts w:ascii="Times New Roman" w:hAnsi="Times New Roman" w:cs="Times New Roman"/>
          <w:sz w:val="24"/>
          <w:szCs w:val="24"/>
          <w:lang w:val="en-US"/>
        </w:rPr>
        <w:t>(Boston, USA)</w:t>
      </w:r>
    </w:p>
    <w:p w14:paraId="6E05BCEE" w14:textId="77777777" w:rsidR="007B3511" w:rsidRPr="005743BB" w:rsidRDefault="007B3511" w:rsidP="007B351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743BB">
        <w:rPr>
          <w:rFonts w:ascii="Times New Roman" w:hAnsi="Times New Roman" w:cs="Times New Roman"/>
          <w:sz w:val="24"/>
          <w:szCs w:val="24"/>
          <w:lang w:val="sr-Cyrl-RS"/>
        </w:rPr>
        <w:t>Сви подаци у бази података се чувају под псеудонимом и не могу бити повезани са физичким лицима.</w:t>
      </w:r>
    </w:p>
    <w:p w14:paraId="77837018" w14:textId="77777777" w:rsidR="007437B9" w:rsidRPr="00335E1C" w:rsidRDefault="007437B9" w:rsidP="007437B9">
      <w:pPr>
        <w:rPr>
          <w:rFonts w:ascii="Times New Roman" w:hAnsi="Times New Roman" w:cs="Times New Roman"/>
          <w:b/>
          <w:sz w:val="24"/>
          <w:szCs w:val="24"/>
        </w:rPr>
      </w:pPr>
      <w:r w:rsidRPr="00335E1C">
        <w:rPr>
          <w:rFonts w:ascii="Times New Roman" w:hAnsi="Times New Roman" w:cs="Times New Roman"/>
          <w:b/>
          <w:sz w:val="24"/>
          <w:szCs w:val="24"/>
        </w:rPr>
        <w:t>Израда профила и аутоматизовано доношење одлука</w:t>
      </w:r>
    </w:p>
    <w:p w14:paraId="1D41585A" w14:textId="77777777" w:rsidR="007B3511" w:rsidRDefault="007B3511" w:rsidP="007B3511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Не врши се аутоматизовано доношење одлука, укључујући профилирање из члана 22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Европске о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>пшт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уредб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i/>
          <w:sz w:val="24"/>
          <w:szCs w:val="24"/>
        </w:rPr>
        <w:t xml:space="preserve"> о заштити података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(</w:t>
      </w:r>
      <w:r w:rsidRPr="00CC171E">
        <w:rPr>
          <w:rFonts w:ascii="Times New Roman" w:hAnsi="Times New Roman" w:cs="Times New Roman"/>
          <w:bCs/>
          <w:sz w:val="24"/>
          <w:szCs w:val="24"/>
        </w:rPr>
        <w:t>General Data Protection Regulation</w:t>
      </w:r>
      <w:r w:rsidRPr="00CC171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C171E">
        <w:rPr>
          <w:rFonts w:ascii="Times New Roman" w:hAnsi="Times New Roman" w:cs="Times New Roman"/>
          <w:sz w:val="24"/>
          <w:szCs w:val="24"/>
        </w:rPr>
        <w:t>EU</w:t>
      </w:r>
      <w:r w:rsidRPr="00CC17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C171E">
        <w:rPr>
          <w:rFonts w:ascii="Times New Roman" w:hAnsi="Times New Roman" w:cs="Times New Roman"/>
          <w:bCs/>
          <w:sz w:val="24"/>
          <w:szCs w:val="24"/>
        </w:rPr>
        <w:t>GDPR</w:t>
      </w:r>
      <w:r w:rsidRPr="00CC171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</w:p>
    <w:p w14:paraId="530CC120" w14:textId="77777777" w:rsidR="007437B9" w:rsidRPr="00335E1C" w:rsidRDefault="007437B9" w:rsidP="007437B9">
      <w:pPr>
        <w:rPr>
          <w:rFonts w:ascii="Times New Roman" w:hAnsi="Times New Roman" w:cs="Times New Roman"/>
          <w:b/>
          <w:sz w:val="24"/>
          <w:szCs w:val="24"/>
        </w:rPr>
      </w:pPr>
      <w:r w:rsidRPr="00335E1C">
        <w:rPr>
          <w:rFonts w:ascii="Times New Roman" w:hAnsi="Times New Roman" w:cs="Times New Roman"/>
          <w:b/>
          <w:sz w:val="24"/>
          <w:szCs w:val="24"/>
        </w:rPr>
        <w:t>Права власника података</w:t>
      </w:r>
    </w:p>
    <w:p w14:paraId="14ED4505" w14:textId="003F247D" w:rsidR="007B3511" w:rsidRDefault="007B3511" w:rsidP="007B3511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</w:pP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Свако лице</w:t>
      </w:r>
      <w:r w:rsidR="0083455F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које достави податке остварује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право из члан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ова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15-20 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Општ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вропске у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>редб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  <w:lang w:val="sr-Cyrl-RS"/>
        </w:rPr>
        <w:t>е</w:t>
      </w:r>
      <w:r w:rsidRPr="00CC171E">
        <w:rPr>
          <w:rStyle w:val="tlid-translation"/>
          <w:rFonts w:ascii="Times New Roman" w:hAnsi="Times New Roman" w:cs="Times New Roman"/>
          <w:sz w:val="24"/>
          <w:szCs w:val="24"/>
        </w:rPr>
        <w:t xml:space="preserve"> о заштити података (ГДПР) Европе.</w:t>
      </w:r>
    </w:p>
    <w:p w14:paraId="5475393C" w14:textId="6A8329AC" w:rsidR="00E8560F" w:rsidRDefault="00E8560F" w:rsidP="00E8560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Власници података имају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CE5050">
        <w:rPr>
          <w:rFonts w:ascii="Times New Roman" w:hAnsi="Times New Roman" w:cs="Times New Roman"/>
          <w:sz w:val="24"/>
          <w:szCs w:val="24"/>
        </w:rPr>
        <w:t xml:space="preserve">во </w:t>
      </w:r>
      <w:r w:rsidR="00CE5050"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поднесу приговор Заводу за вредновање квалитета образовања и васпитања.</w:t>
      </w:r>
    </w:p>
    <w:p w14:paraId="2230BADB" w14:textId="77777777" w:rsidR="007437B9" w:rsidRPr="00CE5050" w:rsidRDefault="007437B9" w:rsidP="007437B9">
      <w:pPr>
        <w:rPr>
          <w:lang w:val="sr-Cyrl-RS"/>
        </w:rPr>
      </w:pPr>
    </w:p>
    <w:sectPr w:rsidR="007437B9" w:rsidRPr="00CE5050" w:rsidSect="00A6276B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3FA1" w14:textId="77777777" w:rsidR="00642CC4" w:rsidRDefault="00642CC4" w:rsidP="00A6276B">
      <w:pPr>
        <w:spacing w:after="0" w:line="240" w:lineRule="auto"/>
      </w:pPr>
      <w:r>
        <w:separator/>
      </w:r>
    </w:p>
  </w:endnote>
  <w:endnote w:type="continuationSeparator" w:id="0">
    <w:p w14:paraId="08C00C3D" w14:textId="77777777" w:rsidR="00642CC4" w:rsidRDefault="00642CC4" w:rsidP="00A6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UHH">
    <w:altName w:val="Arial"/>
    <w:charset w:val="00"/>
    <w:family w:val="swiss"/>
    <w:pitch w:val="variable"/>
    <w:sig w:usb0="00000001" w:usb1="5000E0F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8EC2" w14:textId="77777777" w:rsidR="00642CC4" w:rsidRDefault="00642CC4" w:rsidP="00A6276B">
      <w:pPr>
        <w:spacing w:after="0" w:line="240" w:lineRule="auto"/>
      </w:pPr>
      <w:r>
        <w:separator/>
      </w:r>
    </w:p>
  </w:footnote>
  <w:footnote w:type="continuationSeparator" w:id="0">
    <w:p w14:paraId="52AC0AA9" w14:textId="77777777" w:rsidR="00642CC4" w:rsidRDefault="00642CC4" w:rsidP="00A6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3FF4" w14:textId="232CA1A3" w:rsidR="00A6276B" w:rsidRPr="00B67CD4" w:rsidRDefault="00B67CD4" w:rsidP="00A6276B">
    <w:pPr>
      <w:pStyle w:val="Header"/>
      <w:jc w:val="center"/>
      <w:rPr>
        <w:lang w:val="sr-Cyrl-RS"/>
      </w:rPr>
    </w:pPr>
    <w:r>
      <w:rPr>
        <w:noProof/>
      </w:rPr>
      <w:drawing>
        <wp:inline distT="0" distB="0" distL="0" distR="0" wp14:anchorId="34E9B6C4" wp14:editId="05154224">
          <wp:extent cx="1211638" cy="856980"/>
          <wp:effectExtent l="0" t="0" r="7620" b="635"/>
          <wp:docPr id="3" name="Picture 3" descr="A group of sphere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oup of sphere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194" cy="863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Cyrl-RS"/>
      </w:rPr>
      <w:t xml:space="preserve">                                                                                                                    </w:t>
    </w:r>
    <w:r w:rsidRPr="00152687">
      <w:rPr>
        <w:noProof/>
      </w:rPr>
      <w:drawing>
        <wp:inline distT="0" distB="0" distL="0" distR="0" wp14:anchorId="21CB7384" wp14:editId="151B47C0">
          <wp:extent cx="844550" cy="862712"/>
          <wp:effectExtent l="0" t="0" r="0" b="0"/>
          <wp:docPr id="1" name="Picture 1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quare with white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8177" cy="86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436"/>
    <w:multiLevelType w:val="hybridMultilevel"/>
    <w:tmpl w:val="6AF2480E"/>
    <w:lvl w:ilvl="0" w:tplc="36AEF8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DC7"/>
    <w:multiLevelType w:val="hybridMultilevel"/>
    <w:tmpl w:val="EF0E7F88"/>
    <w:lvl w:ilvl="0" w:tplc="70CE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9325DA"/>
    <w:multiLevelType w:val="hybridMultilevel"/>
    <w:tmpl w:val="8C1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6E7D"/>
    <w:multiLevelType w:val="multilevel"/>
    <w:tmpl w:val="15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EC"/>
    <w:rsid w:val="000068D9"/>
    <w:rsid w:val="00017A1F"/>
    <w:rsid w:val="00031BD7"/>
    <w:rsid w:val="000575BB"/>
    <w:rsid w:val="00086618"/>
    <w:rsid w:val="000D0CE7"/>
    <w:rsid w:val="000E61F5"/>
    <w:rsid w:val="000E7E3C"/>
    <w:rsid w:val="000F5E80"/>
    <w:rsid w:val="00101AB7"/>
    <w:rsid w:val="00134248"/>
    <w:rsid w:val="001366A5"/>
    <w:rsid w:val="0014006B"/>
    <w:rsid w:val="001A7604"/>
    <w:rsid w:val="001A77A9"/>
    <w:rsid w:val="001C381B"/>
    <w:rsid w:val="002242E4"/>
    <w:rsid w:val="00245F1D"/>
    <w:rsid w:val="00250307"/>
    <w:rsid w:val="002669AF"/>
    <w:rsid w:val="00272673"/>
    <w:rsid w:val="00297762"/>
    <w:rsid w:val="002B1E9A"/>
    <w:rsid w:val="002D6AE1"/>
    <w:rsid w:val="002E6F5A"/>
    <w:rsid w:val="003023BD"/>
    <w:rsid w:val="003318E8"/>
    <w:rsid w:val="00362A5B"/>
    <w:rsid w:val="003A2484"/>
    <w:rsid w:val="003D3F3A"/>
    <w:rsid w:val="003E39BA"/>
    <w:rsid w:val="003F6DAF"/>
    <w:rsid w:val="00416544"/>
    <w:rsid w:val="00423CB1"/>
    <w:rsid w:val="004555F4"/>
    <w:rsid w:val="004648B4"/>
    <w:rsid w:val="004901EF"/>
    <w:rsid w:val="004C0CAD"/>
    <w:rsid w:val="004E1879"/>
    <w:rsid w:val="004F0F2B"/>
    <w:rsid w:val="0050039C"/>
    <w:rsid w:val="00501C11"/>
    <w:rsid w:val="0052413F"/>
    <w:rsid w:val="005E0D39"/>
    <w:rsid w:val="005F1FF9"/>
    <w:rsid w:val="00642CC4"/>
    <w:rsid w:val="006467DD"/>
    <w:rsid w:val="006708C8"/>
    <w:rsid w:val="00671287"/>
    <w:rsid w:val="006B525B"/>
    <w:rsid w:val="006C23ED"/>
    <w:rsid w:val="00733E13"/>
    <w:rsid w:val="00737FE6"/>
    <w:rsid w:val="007437B9"/>
    <w:rsid w:val="00747C32"/>
    <w:rsid w:val="007514EF"/>
    <w:rsid w:val="00762427"/>
    <w:rsid w:val="0076317E"/>
    <w:rsid w:val="00784C94"/>
    <w:rsid w:val="007B3511"/>
    <w:rsid w:val="007C23FC"/>
    <w:rsid w:val="007D7801"/>
    <w:rsid w:val="007E1425"/>
    <w:rsid w:val="007E371A"/>
    <w:rsid w:val="007E3A79"/>
    <w:rsid w:val="00807D18"/>
    <w:rsid w:val="00826599"/>
    <w:rsid w:val="00826FE0"/>
    <w:rsid w:val="008306EA"/>
    <w:rsid w:val="0083455F"/>
    <w:rsid w:val="0084723B"/>
    <w:rsid w:val="00873C57"/>
    <w:rsid w:val="00883412"/>
    <w:rsid w:val="008E06B4"/>
    <w:rsid w:val="008E5093"/>
    <w:rsid w:val="008E6A6B"/>
    <w:rsid w:val="0091228C"/>
    <w:rsid w:val="00920172"/>
    <w:rsid w:val="009424B3"/>
    <w:rsid w:val="00956FDF"/>
    <w:rsid w:val="009576EC"/>
    <w:rsid w:val="00960F3C"/>
    <w:rsid w:val="009667AF"/>
    <w:rsid w:val="00980407"/>
    <w:rsid w:val="00981A11"/>
    <w:rsid w:val="009970E0"/>
    <w:rsid w:val="009A7FBA"/>
    <w:rsid w:val="009B6599"/>
    <w:rsid w:val="009C5225"/>
    <w:rsid w:val="009F1128"/>
    <w:rsid w:val="00A1478D"/>
    <w:rsid w:val="00A14B3D"/>
    <w:rsid w:val="00A31416"/>
    <w:rsid w:val="00A405DB"/>
    <w:rsid w:val="00A52A02"/>
    <w:rsid w:val="00A6276B"/>
    <w:rsid w:val="00A950AD"/>
    <w:rsid w:val="00A96893"/>
    <w:rsid w:val="00AB71DA"/>
    <w:rsid w:val="00B0577B"/>
    <w:rsid w:val="00B42A49"/>
    <w:rsid w:val="00B473F5"/>
    <w:rsid w:val="00B5058E"/>
    <w:rsid w:val="00B67CD4"/>
    <w:rsid w:val="00B728A0"/>
    <w:rsid w:val="00B76C54"/>
    <w:rsid w:val="00B80005"/>
    <w:rsid w:val="00B80E59"/>
    <w:rsid w:val="00B81D11"/>
    <w:rsid w:val="00BA2E9A"/>
    <w:rsid w:val="00BB47F2"/>
    <w:rsid w:val="00BC5373"/>
    <w:rsid w:val="00BD631D"/>
    <w:rsid w:val="00C02FB1"/>
    <w:rsid w:val="00C04F6D"/>
    <w:rsid w:val="00C05052"/>
    <w:rsid w:val="00C05A05"/>
    <w:rsid w:val="00C14CF3"/>
    <w:rsid w:val="00C545C2"/>
    <w:rsid w:val="00C904A0"/>
    <w:rsid w:val="00CA0BB7"/>
    <w:rsid w:val="00CB6D79"/>
    <w:rsid w:val="00CC0EE6"/>
    <w:rsid w:val="00CC33B6"/>
    <w:rsid w:val="00CD452E"/>
    <w:rsid w:val="00CD64D9"/>
    <w:rsid w:val="00CE38FF"/>
    <w:rsid w:val="00CE5050"/>
    <w:rsid w:val="00CF102B"/>
    <w:rsid w:val="00D03BDA"/>
    <w:rsid w:val="00D067F3"/>
    <w:rsid w:val="00D10E73"/>
    <w:rsid w:val="00D242CC"/>
    <w:rsid w:val="00D3469D"/>
    <w:rsid w:val="00D34DF0"/>
    <w:rsid w:val="00D355A3"/>
    <w:rsid w:val="00D84DE0"/>
    <w:rsid w:val="00DB0B6E"/>
    <w:rsid w:val="00E04445"/>
    <w:rsid w:val="00E14077"/>
    <w:rsid w:val="00E158FC"/>
    <w:rsid w:val="00E170E6"/>
    <w:rsid w:val="00E63362"/>
    <w:rsid w:val="00E754EC"/>
    <w:rsid w:val="00E76775"/>
    <w:rsid w:val="00E8560F"/>
    <w:rsid w:val="00E92F2D"/>
    <w:rsid w:val="00E97D68"/>
    <w:rsid w:val="00EA6ADB"/>
    <w:rsid w:val="00EB3A88"/>
    <w:rsid w:val="00EB6809"/>
    <w:rsid w:val="00ED2739"/>
    <w:rsid w:val="00EE1F58"/>
    <w:rsid w:val="00EE2C39"/>
    <w:rsid w:val="00F51AF0"/>
    <w:rsid w:val="00F72EBD"/>
    <w:rsid w:val="00F924FE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20849"/>
  <w15:docId w15:val="{E41E6CE8-E903-4F4E-B012-7D9FD2D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CommentReference">
    <w:name w:val="annotation reference"/>
    <w:basedOn w:val="DefaultParagraphFont"/>
    <w:uiPriority w:val="99"/>
    <w:semiHidden/>
    <w:unhideWhenUsed/>
    <w:rsid w:val="0095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6EC"/>
    <w:rPr>
      <w:rFonts w:ascii="TheSans UHH" w:hAnsi="TheSans UHH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l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l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l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vision">
    <w:name w:val="Revision"/>
    <w:hidden/>
    <w:uiPriority w:val="99"/>
    <w:semiHidden/>
    <w:rsid w:val="00C904A0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E170E6"/>
  </w:style>
  <w:style w:type="paragraph" w:styleId="Header">
    <w:name w:val="header"/>
    <w:basedOn w:val="Normal"/>
    <w:link w:val="HeaderChar"/>
    <w:uiPriority w:val="99"/>
    <w:unhideWhenUsed/>
    <w:rsid w:val="00A6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6B"/>
  </w:style>
  <w:style w:type="paragraph" w:styleId="Footer">
    <w:name w:val="footer"/>
    <w:basedOn w:val="Normal"/>
    <w:link w:val="FooterChar"/>
    <w:uiPriority w:val="99"/>
    <w:unhideWhenUsed/>
    <w:rsid w:val="00A6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6B"/>
  </w:style>
  <w:style w:type="character" w:styleId="Hyperlink">
    <w:name w:val="Hyperlink"/>
    <w:basedOn w:val="DefaultParagraphFont"/>
    <w:uiPriority w:val="99"/>
    <w:unhideWhenUsed/>
    <w:rsid w:val="00743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ea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mssandpirls.bc.edu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ea.nl/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ambasic@ceo.gov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IEA Hamburg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Sibberns</dc:creator>
  <cp:lastModifiedBy>Danijela Đukić</cp:lastModifiedBy>
  <cp:revision>56</cp:revision>
  <cp:lastPrinted>2020-01-09T09:31:00Z</cp:lastPrinted>
  <dcterms:created xsi:type="dcterms:W3CDTF">2018-11-23T08:59:00Z</dcterms:created>
  <dcterms:modified xsi:type="dcterms:W3CDTF">2025-01-29T09:48:00Z</dcterms:modified>
</cp:coreProperties>
</file>